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430DEDCB"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39C1FA27" w14:textId="2AFD409F" w:rsidR="003E48BC" w:rsidRPr="00F85B93" w:rsidRDefault="00D32930" w:rsidP="003E48BC">
      <w:pPr>
        <w:spacing w:line="360" w:lineRule="auto"/>
        <w:jc w:val="both"/>
        <w:rPr>
          <w:rFonts w:ascii="Times New Roman" w:hAnsi="Times New Roman"/>
          <w:bCs/>
          <w:sz w:val="24"/>
          <w:szCs w:val="24"/>
          <w:highlight w:val="yellow"/>
        </w:rPr>
      </w:pPr>
      <w:r w:rsidRPr="00527CA7">
        <w:rPr>
          <w:rFonts w:ascii="Times New Roman" w:hAnsi="Times New Roman"/>
          <w:b/>
          <w:sz w:val="24"/>
          <w:szCs w:val="24"/>
        </w:rPr>
        <w:t>6</w:t>
      </w:r>
      <w:r w:rsidR="00EA7AC3" w:rsidRPr="00527CA7">
        <w:rPr>
          <w:rFonts w:ascii="Times New Roman" w:hAnsi="Times New Roman"/>
          <w:b/>
          <w:sz w:val="24"/>
          <w:szCs w:val="24"/>
        </w:rPr>
        <w:t>.</w:t>
      </w:r>
      <w:r w:rsidRPr="00527CA7">
        <w:rPr>
          <w:rFonts w:ascii="Times New Roman" w:hAnsi="Times New Roman"/>
          <w:b/>
          <w:sz w:val="24"/>
          <w:szCs w:val="24"/>
        </w:rPr>
        <w:t>1</w:t>
      </w:r>
      <w:r w:rsidR="00D719DD" w:rsidRPr="00527CA7">
        <w:rPr>
          <w:rFonts w:ascii="Times New Roman" w:hAnsi="Times New Roman"/>
          <w:b/>
          <w:sz w:val="24"/>
          <w:szCs w:val="24"/>
        </w:rPr>
        <w:t xml:space="preserve">. </w:t>
      </w:r>
      <w:r w:rsidR="003E48BC" w:rsidRPr="00527CA7">
        <w:rPr>
          <w:rFonts w:ascii="Times New Roman" w:hAnsi="Times New Roman"/>
          <w:b/>
          <w:sz w:val="24"/>
          <w:szCs w:val="24"/>
        </w:rPr>
        <w:t xml:space="preserve">Цел и обхват на </w:t>
      </w:r>
      <w:r w:rsidR="009F1926" w:rsidRPr="00527CA7">
        <w:rPr>
          <w:rFonts w:ascii="Times New Roman" w:hAnsi="Times New Roman"/>
          <w:b/>
          <w:sz w:val="24"/>
          <w:szCs w:val="24"/>
        </w:rPr>
        <w:t xml:space="preserve">контрола на </w:t>
      </w:r>
      <w:r w:rsidR="00433D0D" w:rsidRPr="00527CA7">
        <w:rPr>
          <w:rFonts w:ascii="Times New Roman" w:hAnsi="Times New Roman"/>
          <w:b/>
          <w:sz w:val="24"/>
          <w:szCs w:val="24"/>
        </w:rPr>
        <w:t>външните възлагания</w:t>
      </w:r>
      <w:r w:rsidR="007870E4">
        <w:rPr>
          <w:rFonts w:ascii="Times New Roman" w:hAnsi="Times New Roman"/>
          <w:bCs/>
          <w:sz w:val="24"/>
          <w:szCs w:val="24"/>
        </w:rPr>
        <w:t xml:space="preserve"> </w:t>
      </w:r>
      <w:r w:rsidR="000029F1" w:rsidRPr="00A87A29">
        <w:rPr>
          <w:rFonts w:ascii="Times New Roman" w:hAnsi="Times New Roman"/>
          <w:bCs/>
          <w:sz w:val="24"/>
          <w:szCs w:val="24"/>
        </w:rPr>
        <w:t>..</w:t>
      </w:r>
      <w:r w:rsidR="003E48BC" w:rsidRPr="00A87A29">
        <w:rPr>
          <w:rFonts w:ascii="Times New Roman" w:hAnsi="Times New Roman"/>
          <w:bCs/>
          <w:sz w:val="24"/>
          <w:szCs w:val="24"/>
        </w:rPr>
        <w:t>………</w:t>
      </w:r>
      <w:r w:rsidR="00527CA7">
        <w:rPr>
          <w:rFonts w:ascii="Times New Roman" w:hAnsi="Times New Roman"/>
          <w:bCs/>
          <w:sz w:val="24"/>
          <w:szCs w:val="24"/>
        </w:rPr>
        <w:t>…</w:t>
      </w:r>
      <w:r w:rsidR="003E48BC" w:rsidRPr="00A87A29">
        <w:rPr>
          <w:rFonts w:ascii="Times New Roman" w:hAnsi="Times New Roman"/>
          <w:bCs/>
          <w:sz w:val="24"/>
          <w:szCs w:val="24"/>
        </w:rPr>
        <w:t>……</w:t>
      </w:r>
      <w:r w:rsidR="00D719DD" w:rsidRPr="00A87A29">
        <w:rPr>
          <w:rFonts w:ascii="Times New Roman" w:hAnsi="Times New Roman"/>
          <w:bCs/>
          <w:sz w:val="24"/>
          <w:szCs w:val="24"/>
        </w:rPr>
        <w:t>….</w:t>
      </w:r>
      <w:r w:rsidR="003E48BC" w:rsidRPr="00A87A29">
        <w:rPr>
          <w:rFonts w:ascii="Times New Roman" w:hAnsi="Times New Roman"/>
          <w:bCs/>
          <w:sz w:val="24"/>
          <w:szCs w:val="24"/>
        </w:rPr>
        <w:t>….</w:t>
      </w:r>
      <w:r w:rsidR="00C35224">
        <w:rPr>
          <w:rFonts w:ascii="Times New Roman" w:hAnsi="Times New Roman"/>
          <w:bCs/>
          <w:sz w:val="24"/>
          <w:szCs w:val="24"/>
        </w:rPr>
        <w:t>..</w:t>
      </w:r>
      <w:r w:rsidR="003E48BC" w:rsidRPr="00A87A29">
        <w:rPr>
          <w:rFonts w:ascii="Times New Roman" w:hAnsi="Times New Roman"/>
          <w:bCs/>
          <w:sz w:val="24"/>
          <w:szCs w:val="24"/>
        </w:rPr>
        <w:t xml:space="preserve"> Страница </w:t>
      </w:r>
      <w:r w:rsidR="007870E4" w:rsidRPr="00A87A29">
        <w:rPr>
          <w:rFonts w:ascii="Times New Roman" w:hAnsi="Times New Roman"/>
          <w:bCs/>
          <w:sz w:val="24"/>
          <w:szCs w:val="24"/>
        </w:rPr>
        <w:t>3</w:t>
      </w:r>
    </w:p>
    <w:p w14:paraId="61A68235" w14:textId="140AE0DE" w:rsidR="003E48BC" w:rsidRPr="00267D83" w:rsidRDefault="00D32930" w:rsidP="003E48BC">
      <w:pPr>
        <w:spacing w:line="360" w:lineRule="auto"/>
        <w:jc w:val="both"/>
        <w:rPr>
          <w:rFonts w:ascii="Times New Roman" w:hAnsi="Times New Roman"/>
          <w:bCs/>
          <w:sz w:val="24"/>
          <w:szCs w:val="24"/>
        </w:rPr>
      </w:pPr>
      <w:r w:rsidRPr="00527CA7">
        <w:rPr>
          <w:rFonts w:ascii="Times New Roman" w:hAnsi="Times New Roman"/>
          <w:b/>
          <w:sz w:val="24"/>
          <w:szCs w:val="24"/>
        </w:rPr>
        <w:t>6.2</w:t>
      </w:r>
      <w:r w:rsidR="003E48BC" w:rsidRPr="00527CA7">
        <w:rPr>
          <w:rFonts w:ascii="Times New Roman" w:hAnsi="Times New Roman"/>
          <w:b/>
          <w:sz w:val="24"/>
          <w:szCs w:val="24"/>
        </w:rPr>
        <w:t>. Нормативна рамка</w:t>
      </w:r>
      <w:r w:rsidR="003E48BC" w:rsidRPr="00F85B93">
        <w:rPr>
          <w:rFonts w:ascii="Times New Roman" w:hAnsi="Times New Roman"/>
          <w:bCs/>
          <w:sz w:val="24"/>
          <w:szCs w:val="24"/>
        </w:rPr>
        <w:t xml:space="preserve"> …………………………………………….………</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527CA7">
        <w:rPr>
          <w:rFonts w:ascii="Times New Roman" w:hAnsi="Times New Roman"/>
          <w:bCs/>
          <w:sz w:val="24"/>
          <w:szCs w:val="24"/>
        </w:rPr>
        <w:t>…</w:t>
      </w:r>
      <w:r w:rsidR="007276FC" w:rsidRPr="00F85B93">
        <w:rPr>
          <w:rFonts w:ascii="Times New Roman" w:hAnsi="Times New Roman"/>
          <w:bCs/>
          <w:sz w:val="24"/>
          <w:szCs w:val="24"/>
        </w:rPr>
        <w:t>.</w:t>
      </w:r>
      <w:r w:rsidR="00C35224">
        <w:rPr>
          <w:rFonts w:ascii="Times New Roman" w:hAnsi="Times New Roman"/>
          <w:bCs/>
          <w:sz w:val="24"/>
          <w:szCs w:val="24"/>
        </w:rPr>
        <w:t>.</w:t>
      </w:r>
      <w:r w:rsidR="00267D83">
        <w:rPr>
          <w:rFonts w:ascii="Times New Roman" w:hAnsi="Times New Roman"/>
          <w:bCs/>
          <w:sz w:val="24"/>
          <w:szCs w:val="24"/>
        </w:rPr>
        <w:t xml:space="preserve"> </w:t>
      </w:r>
      <w:r w:rsidR="003E48BC" w:rsidRPr="00267D83">
        <w:rPr>
          <w:rFonts w:ascii="Times New Roman" w:hAnsi="Times New Roman"/>
          <w:bCs/>
          <w:sz w:val="24"/>
          <w:szCs w:val="24"/>
        </w:rPr>
        <w:t xml:space="preserve">Страница </w:t>
      </w:r>
      <w:r w:rsidR="00267D83" w:rsidRPr="00267D83">
        <w:rPr>
          <w:rFonts w:ascii="Times New Roman" w:hAnsi="Times New Roman"/>
          <w:bCs/>
          <w:sz w:val="24"/>
          <w:szCs w:val="24"/>
        </w:rPr>
        <w:t>3</w:t>
      </w:r>
    </w:p>
    <w:p w14:paraId="6C0DDAC5" w14:textId="2FF46CB9"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6.3.</w:t>
      </w:r>
      <w:r w:rsidR="00C54299">
        <w:rPr>
          <w:rFonts w:ascii="Times New Roman" w:hAnsi="Times New Roman"/>
          <w:b/>
          <w:sz w:val="24"/>
          <w:szCs w:val="24"/>
        </w:rPr>
        <w:t xml:space="preserve"> </w:t>
      </w:r>
      <w:r w:rsidR="003E48BC" w:rsidRPr="00664516">
        <w:rPr>
          <w:rFonts w:ascii="Times New Roman" w:hAnsi="Times New Roman"/>
          <w:b/>
          <w:sz w:val="24"/>
          <w:szCs w:val="24"/>
        </w:rPr>
        <w:t>Избор на изпълнители по договори, финансирани по</w:t>
      </w:r>
      <w:r w:rsidR="002A28A3" w:rsidRPr="00664516">
        <w:rPr>
          <w:rFonts w:ascii="Times New Roman" w:hAnsi="Times New Roman"/>
          <w:b/>
          <w:sz w:val="24"/>
          <w:szCs w:val="24"/>
        </w:rPr>
        <w:t xml:space="preserve"> Програма „Образование“</w:t>
      </w:r>
      <w:r w:rsidR="00C54299" w:rsidRPr="00DC03D6">
        <w:rPr>
          <w:rFonts w:ascii="Times New Roman" w:hAnsi="Times New Roman"/>
          <w:bCs/>
          <w:sz w:val="24"/>
          <w:szCs w:val="24"/>
        </w:rPr>
        <w:t>..</w:t>
      </w:r>
      <w:r w:rsidR="003E48BC" w:rsidRPr="00DC03D6">
        <w:rPr>
          <w:rFonts w:ascii="Times New Roman" w:hAnsi="Times New Roman"/>
          <w:bCs/>
          <w:sz w:val="24"/>
          <w:szCs w:val="24"/>
        </w:rPr>
        <w:t>.</w:t>
      </w:r>
      <w:r w:rsidR="00664516">
        <w:rPr>
          <w:rFonts w:ascii="Times New Roman" w:hAnsi="Times New Roman"/>
          <w:bCs/>
          <w:sz w:val="24"/>
          <w:szCs w:val="24"/>
        </w:rPr>
        <w:t xml:space="preserve">    </w:t>
      </w:r>
      <w:r w:rsidR="002A28A3" w:rsidRPr="00F85B93">
        <w:rPr>
          <w:rFonts w:ascii="Times New Roman" w:hAnsi="Times New Roman"/>
          <w:bCs/>
          <w:sz w:val="24"/>
          <w:szCs w:val="24"/>
        </w:rPr>
        <w:t>……………………………………………………………</w:t>
      </w:r>
      <w:r w:rsidR="00DC03D6">
        <w:rPr>
          <w:rFonts w:ascii="Times New Roman" w:hAnsi="Times New Roman"/>
          <w:bCs/>
          <w:sz w:val="24"/>
          <w:szCs w:val="24"/>
        </w:rPr>
        <w:t>……………………………...</w:t>
      </w:r>
      <w:r w:rsidR="00000871">
        <w:rPr>
          <w:rFonts w:ascii="Times New Roman" w:hAnsi="Times New Roman"/>
          <w:bCs/>
          <w:sz w:val="24"/>
          <w:szCs w:val="24"/>
        </w:rPr>
        <w:t xml:space="preserve"> </w:t>
      </w:r>
      <w:r w:rsidR="003E48BC" w:rsidRPr="00000871">
        <w:rPr>
          <w:rFonts w:ascii="Times New Roman" w:hAnsi="Times New Roman"/>
          <w:bCs/>
          <w:sz w:val="24"/>
          <w:szCs w:val="24"/>
        </w:rPr>
        <w:t xml:space="preserve">Страница </w:t>
      </w:r>
      <w:r w:rsidR="00000871" w:rsidRPr="00000871">
        <w:rPr>
          <w:rFonts w:ascii="Times New Roman" w:hAnsi="Times New Roman"/>
          <w:bCs/>
          <w:sz w:val="24"/>
          <w:szCs w:val="24"/>
        </w:rPr>
        <w:t>4</w:t>
      </w:r>
    </w:p>
    <w:p w14:paraId="6A8EB179" w14:textId="669C1094"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6.4</w:t>
      </w:r>
      <w:r w:rsidR="003E48BC" w:rsidRPr="00664516">
        <w:rPr>
          <w:rFonts w:ascii="Times New Roman" w:hAnsi="Times New Roman"/>
          <w:b/>
          <w:sz w:val="24"/>
          <w:szCs w:val="24"/>
        </w:rPr>
        <w:t>. Осъществяване на контрол от страна на УО върху възлагания</w:t>
      </w:r>
      <w:r w:rsidR="00F33EA6" w:rsidRPr="00664516">
        <w:rPr>
          <w:rFonts w:ascii="Times New Roman" w:hAnsi="Times New Roman"/>
          <w:b/>
          <w:sz w:val="24"/>
          <w:szCs w:val="24"/>
        </w:rPr>
        <w:t>, проведени</w:t>
      </w:r>
      <w:r w:rsidR="003E48BC" w:rsidRPr="00664516">
        <w:rPr>
          <w:rFonts w:ascii="Times New Roman" w:hAnsi="Times New Roman"/>
          <w:b/>
          <w:sz w:val="24"/>
          <w:szCs w:val="24"/>
        </w:rPr>
        <w:t xml:space="preserve"> по реда на ЗОП</w:t>
      </w:r>
      <w:r w:rsidR="009F097C">
        <w:rPr>
          <w:rFonts w:ascii="Times New Roman" w:hAnsi="Times New Roman"/>
          <w:b/>
          <w:sz w:val="24"/>
          <w:szCs w:val="24"/>
          <w:lang w:val="en-US"/>
        </w:rPr>
        <w:t xml:space="preserve"> </w:t>
      </w:r>
      <w:r w:rsidR="009F097C">
        <w:rPr>
          <w:rFonts w:ascii="Times New Roman" w:hAnsi="Times New Roman"/>
          <w:b/>
          <w:sz w:val="24"/>
          <w:szCs w:val="24"/>
        </w:rPr>
        <w:t xml:space="preserve">и </w:t>
      </w:r>
      <w:r w:rsidR="003E48BC" w:rsidRPr="00664516">
        <w:rPr>
          <w:rFonts w:ascii="Times New Roman" w:hAnsi="Times New Roman"/>
          <w:b/>
          <w:sz w:val="24"/>
          <w:szCs w:val="24"/>
        </w:rPr>
        <w:t>глава четвърта от ЗУСЕФСУ</w:t>
      </w:r>
      <w:r w:rsidR="00F33EA6" w:rsidRPr="00664516">
        <w:rPr>
          <w:rFonts w:ascii="Times New Roman" w:hAnsi="Times New Roman"/>
          <w:b/>
          <w:sz w:val="24"/>
          <w:szCs w:val="24"/>
        </w:rPr>
        <w:t xml:space="preserve"> </w:t>
      </w:r>
      <w:r w:rsidR="00E4191A" w:rsidRPr="00664516">
        <w:rPr>
          <w:rFonts w:ascii="Times New Roman" w:hAnsi="Times New Roman"/>
          <w:b/>
          <w:sz w:val="24"/>
          <w:szCs w:val="24"/>
        </w:rPr>
        <w:t>и</w:t>
      </w:r>
      <w:r w:rsidR="003E48BC" w:rsidRPr="00664516">
        <w:rPr>
          <w:rFonts w:ascii="Times New Roman" w:hAnsi="Times New Roman"/>
          <w:b/>
          <w:sz w:val="24"/>
          <w:szCs w:val="24"/>
        </w:rPr>
        <w:t xml:space="preserve"> ПМС 160/2016</w:t>
      </w:r>
      <w:r w:rsidR="003E48BC" w:rsidRPr="00F85B93">
        <w:rPr>
          <w:rFonts w:ascii="Times New Roman" w:hAnsi="Times New Roman"/>
          <w:bCs/>
          <w:sz w:val="24"/>
          <w:szCs w:val="24"/>
        </w:rPr>
        <w:t xml:space="preserve"> ………………</w:t>
      </w:r>
      <w:r w:rsidR="007276FC" w:rsidRPr="00F85B93">
        <w:rPr>
          <w:rFonts w:ascii="Times New Roman" w:hAnsi="Times New Roman"/>
          <w:bCs/>
          <w:sz w:val="24"/>
          <w:szCs w:val="24"/>
        </w:rPr>
        <w:t>……</w:t>
      </w:r>
      <w:r w:rsidR="00D02D67">
        <w:rPr>
          <w:rFonts w:ascii="Times New Roman" w:hAnsi="Times New Roman"/>
          <w:bCs/>
          <w:sz w:val="24"/>
          <w:szCs w:val="24"/>
        </w:rPr>
        <w:t>…</w:t>
      </w:r>
      <w:r w:rsidR="003E48BC" w:rsidRPr="00F85B93">
        <w:rPr>
          <w:rFonts w:ascii="Times New Roman" w:hAnsi="Times New Roman"/>
          <w:bCs/>
          <w:sz w:val="24"/>
          <w:szCs w:val="24"/>
        </w:rPr>
        <w:t xml:space="preserve"> </w:t>
      </w:r>
      <w:r w:rsidR="003E48BC" w:rsidRPr="00D02D67">
        <w:rPr>
          <w:rFonts w:ascii="Times New Roman" w:hAnsi="Times New Roman"/>
          <w:bCs/>
          <w:sz w:val="24"/>
          <w:szCs w:val="24"/>
        </w:rPr>
        <w:t>Страница 5</w:t>
      </w:r>
    </w:p>
    <w:p w14:paraId="7F3B5D2C" w14:textId="37AD4BB1" w:rsidR="003E48BC" w:rsidRPr="00A67115" w:rsidRDefault="00D32930" w:rsidP="003E48BC">
      <w:pPr>
        <w:spacing w:line="360" w:lineRule="auto"/>
        <w:jc w:val="both"/>
        <w:rPr>
          <w:rFonts w:ascii="Times New Roman" w:hAnsi="Times New Roman"/>
          <w:bCs/>
          <w:sz w:val="24"/>
          <w:szCs w:val="24"/>
          <w:highlight w:val="yellow"/>
        </w:rPr>
      </w:pPr>
      <w:r w:rsidRPr="00DC03D6">
        <w:rPr>
          <w:rFonts w:ascii="Times New Roman" w:hAnsi="Times New Roman"/>
          <w:b/>
          <w:sz w:val="24"/>
          <w:szCs w:val="24"/>
        </w:rPr>
        <w:t>6.4.1.</w:t>
      </w:r>
      <w:r w:rsidR="003E48BC" w:rsidRPr="00DC03D6">
        <w:rPr>
          <w:rFonts w:ascii="Times New Roman" w:hAnsi="Times New Roman"/>
          <w:b/>
          <w:sz w:val="24"/>
          <w:szCs w:val="24"/>
        </w:rPr>
        <w:t xml:space="preserve"> Задължения на УО на етапа на планиране на външните възлагания от страна на бенефициента</w:t>
      </w:r>
      <w:r w:rsidR="003E48BC" w:rsidRPr="00A67115">
        <w:rPr>
          <w:rFonts w:ascii="Times New Roman" w:hAnsi="Times New Roman"/>
          <w:bCs/>
          <w:sz w:val="24"/>
          <w:szCs w:val="24"/>
        </w:rPr>
        <w:t>.…………………………………………………………………...….</w:t>
      </w:r>
      <w:r w:rsidR="00FB4DE8" w:rsidRPr="00A67115">
        <w:rPr>
          <w:rFonts w:ascii="Times New Roman" w:hAnsi="Times New Roman"/>
          <w:bCs/>
          <w:sz w:val="24"/>
          <w:szCs w:val="24"/>
        </w:rPr>
        <w:t>…</w:t>
      </w:r>
      <w:r w:rsidR="00DC03D6">
        <w:rPr>
          <w:rFonts w:ascii="Times New Roman" w:hAnsi="Times New Roman"/>
          <w:bCs/>
          <w:sz w:val="24"/>
          <w:szCs w:val="24"/>
        </w:rPr>
        <w:t xml:space="preserve"> </w:t>
      </w:r>
      <w:r w:rsidR="003E48BC" w:rsidRPr="00A67115">
        <w:rPr>
          <w:rFonts w:ascii="Times New Roman" w:hAnsi="Times New Roman"/>
          <w:bCs/>
          <w:sz w:val="24"/>
          <w:szCs w:val="24"/>
        </w:rPr>
        <w:t xml:space="preserve">Страница </w:t>
      </w:r>
      <w:r w:rsidR="00A67115" w:rsidRPr="00A67115">
        <w:rPr>
          <w:rFonts w:ascii="Times New Roman" w:hAnsi="Times New Roman"/>
          <w:bCs/>
          <w:sz w:val="24"/>
          <w:szCs w:val="24"/>
        </w:rPr>
        <w:t>6</w:t>
      </w:r>
    </w:p>
    <w:p w14:paraId="2372689B" w14:textId="0E905860" w:rsidR="003E48BC" w:rsidRPr="00F85B93" w:rsidRDefault="00D32930" w:rsidP="003E48BC">
      <w:pPr>
        <w:spacing w:line="360" w:lineRule="auto"/>
        <w:jc w:val="both"/>
        <w:rPr>
          <w:rFonts w:ascii="Times New Roman" w:hAnsi="Times New Roman"/>
          <w:bCs/>
          <w:sz w:val="24"/>
          <w:szCs w:val="24"/>
          <w:highlight w:val="yellow"/>
        </w:rPr>
      </w:pPr>
      <w:r w:rsidRPr="00772C0E">
        <w:rPr>
          <w:rFonts w:ascii="Times New Roman" w:hAnsi="Times New Roman"/>
          <w:b/>
          <w:sz w:val="24"/>
          <w:szCs w:val="24"/>
        </w:rPr>
        <w:t>6.4.2.</w:t>
      </w:r>
      <w:r w:rsidR="003E48BC" w:rsidRPr="00772C0E">
        <w:rPr>
          <w:rFonts w:ascii="Times New Roman" w:hAnsi="Times New Roman"/>
          <w:b/>
          <w:sz w:val="24"/>
          <w:szCs w:val="24"/>
        </w:rPr>
        <w:t xml:space="preserve"> Задължения на УО след проведени от бенефициента </w:t>
      </w:r>
      <w:r w:rsidR="00EA7AC3" w:rsidRPr="00772C0E">
        <w:rPr>
          <w:rFonts w:ascii="Times New Roman" w:hAnsi="Times New Roman"/>
          <w:b/>
          <w:sz w:val="24"/>
          <w:szCs w:val="24"/>
        </w:rPr>
        <w:t>възлагания</w:t>
      </w:r>
      <w:r w:rsidR="003E48BC" w:rsidRPr="00772C0E">
        <w:rPr>
          <w:rFonts w:ascii="Times New Roman" w:hAnsi="Times New Roman"/>
          <w:b/>
          <w:sz w:val="24"/>
          <w:szCs w:val="24"/>
        </w:rPr>
        <w:t xml:space="preserve"> </w:t>
      </w:r>
      <w:r w:rsidR="00FB4DE8" w:rsidRPr="00772C0E">
        <w:rPr>
          <w:rFonts w:ascii="Times New Roman" w:hAnsi="Times New Roman"/>
          <w:b/>
          <w:sz w:val="24"/>
          <w:szCs w:val="24"/>
        </w:rPr>
        <w:t xml:space="preserve">и сключени договори </w:t>
      </w:r>
      <w:r w:rsidR="003E48BC" w:rsidRPr="00772C0E">
        <w:rPr>
          <w:rFonts w:ascii="Times New Roman" w:hAnsi="Times New Roman"/>
          <w:b/>
          <w:sz w:val="24"/>
          <w:szCs w:val="24"/>
        </w:rPr>
        <w:t>по</w:t>
      </w:r>
      <w:r w:rsidR="00FB4DE8" w:rsidRPr="00772C0E">
        <w:rPr>
          <w:rFonts w:ascii="Times New Roman" w:hAnsi="Times New Roman"/>
          <w:b/>
          <w:sz w:val="24"/>
          <w:szCs w:val="24"/>
        </w:rPr>
        <w:t xml:space="preserve"> </w:t>
      </w:r>
      <w:r w:rsidR="003E48BC" w:rsidRPr="00772C0E">
        <w:rPr>
          <w:rFonts w:ascii="Times New Roman" w:hAnsi="Times New Roman"/>
          <w:b/>
          <w:sz w:val="24"/>
          <w:szCs w:val="24"/>
        </w:rPr>
        <w:t>ЗОП или глава четвърта от ЗУСЕФСУ и ПМС № 160/2016</w:t>
      </w:r>
      <w:r w:rsidR="00527CA7" w:rsidRPr="00772C0E">
        <w:rPr>
          <w:rFonts w:ascii="Times New Roman" w:hAnsi="Times New Roman"/>
          <w:b/>
          <w:sz w:val="24"/>
          <w:szCs w:val="24"/>
        </w:rPr>
        <w:t>г.</w:t>
      </w:r>
      <w:r w:rsidR="00772C0E">
        <w:rPr>
          <w:rFonts w:ascii="Times New Roman" w:hAnsi="Times New Roman"/>
          <w:b/>
          <w:sz w:val="24"/>
          <w:szCs w:val="24"/>
        </w:rPr>
        <w:t xml:space="preserve"> </w:t>
      </w:r>
      <w:r w:rsidR="00772C0E">
        <w:rPr>
          <w:rFonts w:ascii="Times New Roman" w:hAnsi="Times New Roman"/>
          <w:bCs/>
          <w:sz w:val="24"/>
          <w:szCs w:val="24"/>
        </w:rPr>
        <w:t>…………………………………………………</w:t>
      </w:r>
      <w:r w:rsidR="003E48BC" w:rsidRPr="00F85B93">
        <w:rPr>
          <w:rFonts w:ascii="Times New Roman" w:hAnsi="Times New Roman"/>
          <w:bCs/>
          <w:sz w:val="24"/>
          <w:szCs w:val="24"/>
        </w:rPr>
        <w:t>………………………….…</w:t>
      </w:r>
      <w:r w:rsidR="009865AC">
        <w:rPr>
          <w:rFonts w:ascii="Times New Roman" w:hAnsi="Times New Roman"/>
          <w:bCs/>
          <w:sz w:val="24"/>
          <w:szCs w:val="24"/>
        </w:rPr>
        <w:t>……….</w:t>
      </w:r>
      <w:r w:rsidR="00527CA7">
        <w:rPr>
          <w:rFonts w:ascii="Times New Roman" w:hAnsi="Times New Roman"/>
          <w:bCs/>
          <w:sz w:val="24"/>
          <w:szCs w:val="24"/>
        </w:rPr>
        <w:t>…</w:t>
      </w:r>
      <w:r w:rsidR="00AC39B0">
        <w:rPr>
          <w:rFonts w:ascii="Times New Roman" w:hAnsi="Times New Roman"/>
          <w:bCs/>
          <w:sz w:val="24"/>
          <w:szCs w:val="24"/>
        </w:rPr>
        <w:t xml:space="preserve">  </w:t>
      </w:r>
      <w:r w:rsidR="003E48BC" w:rsidRPr="00527CA7">
        <w:rPr>
          <w:rFonts w:ascii="Times New Roman" w:hAnsi="Times New Roman"/>
          <w:bCs/>
          <w:sz w:val="24"/>
          <w:szCs w:val="24"/>
        </w:rPr>
        <w:t xml:space="preserve">Страница </w:t>
      </w:r>
      <w:r w:rsidR="00527CA7" w:rsidRPr="00527CA7">
        <w:rPr>
          <w:rFonts w:ascii="Times New Roman" w:hAnsi="Times New Roman"/>
          <w:bCs/>
          <w:sz w:val="24"/>
          <w:szCs w:val="24"/>
        </w:rPr>
        <w:t>7</w:t>
      </w:r>
    </w:p>
    <w:p w14:paraId="7723D374" w14:textId="33FFE0E0" w:rsidR="003E48BC" w:rsidRPr="00F85B93" w:rsidRDefault="00D32930" w:rsidP="003E48BC">
      <w:pPr>
        <w:spacing w:line="360" w:lineRule="auto"/>
        <w:jc w:val="both"/>
        <w:rPr>
          <w:rFonts w:ascii="Times New Roman" w:hAnsi="Times New Roman"/>
          <w:bCs/>
          <w:sz w:val="24"/>
          <w:szCs w:val="24"/>
          <w:highlight w:val="yellow"/>
        </w:rPr>
      </w:pPr>
      <w:r w:rsidRPr="005B00D2">
        <w:rPr>
          <w:rFonts w:ascii="Times New Roman" w:hAnsi="Times New Roman"/>
          <w:b/>
          <w:sz w:val="24"/>
          <w:szCs w:val="24"/>
        </w:rPr>
        <w:t>6.5.</w:t>
      </w:r>
      <w:r w:rsidR="003E48BC" w:rsidRPr="005B00D2">
        <w:rPr>
          <w:rFonts w:ascii="Times New Roman" w:hAnsi="Times New Roman"/>
          <w:b/>
          <w:sz w:val="24"/>
          <w:szCs w:val="24"/>
        </w:rPr>
        <w:t xml:space="preserve"> </w:t>
      </w:r>
      <w:r w:rsidR="00EF321B" w:rsidRPr="005B00D2">
        <w:rPr>
          <w:rFonts w:ascii="Times New Roman" w:hAnsi="Times New Roman"/>
          <w:b/>
          <w:sz w:val="24"/>
          <w:szCs w:val="24"/>
        </w:rPr>
        <w:t>Процедура</w:t>
      </w:r>
      <w:r w:rsidR="003E48BC" w:rsidRPr="005B00D2">
        <w:rPr>
          <w:rFonts w:ascii="Times New Roman" w:hAnsi="Times New Roman"/>
          <w:b/>
          <w:sz w:val="24"/>
          <w:szCs w:val="24"/>
        </w:rPr>
        <w:t xml:space="preserve"> за определяне на финансови корекции</w:t>
      </w:r>
      <w:r w:rsidR="003E48BC" w:rsidRPr="00F85B93">
        <w:rPr>
          <w:rFonts w:ascii="Times New Roman" w:hAnsi="Times New Roman"/>
          <w:bCs/>
          <w:sz w:val="24"/>
          <w:szCs w:val="24"/>
        </w:rPr>
        <w:t xml:space="preserve"> .……………………</w:t>
      </w:r>
      <w:r w:rsidR="00AC39B0">
        <w:rPr>
          <w:rFonts w:ascii="Times New Roman" w:hAnsi="Times New Roman"/>
          <w:bCs/>
          <w:sz w:val="24"/>
          <w:szCs w:val="24"/>
        </w:rPr>
        <w:t>….</w:t>
      </w:r>
      <w:r w:rsidR="00487515">
        <w:rPr>
          <w:rFonts w:ascii="Times New Roman" w:hAnsi="Times New Roman"/>
          <w:bCs/>
          <w:sz w:val="24"/>
          <w:szCs w:val="24"/>
        </w:rPr>
        <w:t xml:space="preserve"> </w:t>
      </w:r>
      <w:r w:rsidR="003E48BC" w:rsidRPr="005B00D2">
        <w:rPr>
          <w:rFonts w:ascii="Times New Roman" w:hAnsi="Times New Roman"/>
          <w:bCs/>
          <w:sz w:val="24"/>
          <w:szCs w:val="24"/>
        </w:rPr>
        <w:t xml:space="preserve">Страница </w:t>
      </w:r>
      <w:r w:rsidR="005B00D2" w:rsidRPr="005B00D2">
        <w:rPr>
          <w:rFonts w:ascii="Times New Roman" w:hAnsi="Times New Roman"/>
          <w:bCs/>
          <w:sz w:val="24"/>
          <w:szCs w:val="24"/>
        </w:rPr>
        <w:t>1</w:t>
      </w:r>
      <w:r w:rsidR="009B0FE9">
        <w:rPr>
          <w:rFonts w:ascii="Times New Roman" w:hAnsi="Times New Roman"/>
          <w:bCs/>
          <w:sz w:val="24"/>
          <w:szCs w:val="24"/>
        </w:rPr>
        <w:t>6</w:t>
      </w:r>
    </w:p>
    <w:p w14:paraId="3473FE7B" w14:textId="445EF7DC" w:rsidR="003E48BC" w:rsidRPr="00F85B93" w:rsidRDefault="00D32930" w:rsidP="003E48BC">
      <w:pPr>
        <w:spacing w:line="360" w:lineRule="auto"/>
        <w:jc w:val="both"/>
        <w:rPr>
          <w:rFonts w:ascii="Times New Roman" w:hAnsi="Times New Roman"/>
          <w:bCs/>
          <w:sz w:val="24"/>
          <w:szCs w:val="24"/>
          <w:highlight w:val="yellow"/>
        </w:rPr>
      </w:pPr>
      <w:r w:rsidRPr="00487515">
        <w:rPr>
          <w:rFonts w:ascii="Times New Roman" w:hAnsi="Times New Roman"/>
          <w:b/>
          <w:sz w:val="24"/>
          <w:szCs w:val="24"/>
        </w:rPr>
        <w:t>6.6.</w:t>
      </w:r>
      <w:r w:rsidR="003E48BC" w:rsidRPr="00487515">
        <w:rPr>
          <w:rFonts w:ascii="Times New Roman" w:hAnsi="Times New Roman"/>
          <w:b/>
          <w:sz w:val="24"/>
          <w:szCs w:val="24"/>
        </w:rPr>
        <w:t xml:space="preserve"> </w:t>
      </w:r>
      <w:r w:rsidR="00A7643A" w:rsidRPr="00487515">
        <w:rPr>
          <w:rFonts w:ascii="Times New Roman" w:hAnsi="Times New Roman"/>
          <w:b/>
          <w:sz w:val="24"/>
          <w:szCs w:val="24"/>
        </w:rPr>
        <w:t xml:space="preserve">Процедура по чл. 74 от ЗУСЕФСУ </w:t>
      </w:r>
      <w:r w:rsidR="009F097C">
        <w:rPr>
          <w:rFonts w:ascii="Times New Roman" w:hAnsi="Times New Roman"/>
          <w:b/>
          <w:sz w:val="24"/>
          <w:szCs w:val="24"/>
        </w:rPr>
        <w:t>–</w:t>
      </w:r>
      <w:r w:rsidR="00A7643A" w:rsidRPr="00487515">
        <w:rPr>
          <w:rFonts w:ascii="Times New Roman" w:hAnsi="Times New Roman"/>
          <w:b/>
          <w:sz w:val="24"/>
          <w:szCs w:val="24"/>
        </w:rPr>
        <w:t xml:space="preserve"> възобновяване</w:t>
      </w:r>
      <w:r w:rsidR="009F097C">
        <w:rPr>
          <w:rFonts w:ascii="Times New Roman" w:hAnsi="Times New Roman"/>
          <w:b/>
          <w:sz w:val="24"/>
          <w:szCs w:val="24"/>
        </w:rPr>
        <w:t xml:space="preserve"> </w:t>
      </w:r>
      <w:r w:rsidR="00A7643A" w:rsidRPr="00487515">
        <w:rPr>
          <w:rFonts w:ascii="Times New Roman" w:hAnsi="Times New Roman"/>
          <w:b/>
          <w:sz w:val="24"/>
          <w:szCs w:val="24"/>
        </w:rPr>
        <w:t>на административното производство по определяне на ФК</w:t>
      </w:r>
      <w:r w:rsidR="00487515">
        <w:rPr>
          <w:rFonts w:ascii="Times New Roman" w:hAnsi="Times New Roman"/>
          <w:b/>
          <w:sz w:val="24"/>
          <w:szCs w:val="24"/>
        </w:rPr>
        <w:t xml:space="preserve"> </w:t>
      </w:r>
      <w:r w:rsidR="003E48BC" w:rsidRPr="00F85B93">
        <w:rPr>
          <w:rFonts w:ascii="Times New Roman" w:hAnsi="Times New Roman"/>
          <w:bCs/>
          <w:sz w:val="24"/>
          <w:szCs w:val="24"/>
        </w:rPr>
        <w:t>……………………</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074022" w:rsidRPr="00F85B93">
        <w:rPr>
          <w:rFonts w:ascii="Times New Roman" w:hAnsi="Times New Roman"/>
          <w:bCs/>
          <w:sz w:val="24"/>
          <w:szCs w:val="24"/>
        </w:rPr>
        <w:t>……</w:t>
      </w:r>
      <w:r w:rsidR="009D6966" w:rsidRPr="00F85B93">
        <w:rPr>
          <w:rFonts w:ascii="Times New Roman" w:hAnsi="Times New Roman"/>
          <w:bCs/>
          <w:sz w:val="24"/>
          <w:szCs w:val="24"/>
        </w:rPr>
        <w:t>…</w:t>
      </w:r>
      <w:r w:rsidR="00487515">
        <w:rPr>
          <w:rFonts w:ascii="Times New Roman" w:hAnsi="Times New Roman"/>
          <w:bCs/>
          <w:sz w:val="24"/>
          <w:szCs w:val="24"/>
        </w:rPr>
        <w:t>………</w:t>
      </w:r>
      <w:r w:rsidR="003E48BC" w:rsidRPr="00487515">
        <w:rPr>
          <w:rFonts w:ascii="Times New Roman" w:hAnsi="Times New Roman"/>
          <w:bCs/>
          <w:sz w:val="24"/>
          <w:szCs w:val="24"/>
        </w:rPr>
        <w:t xml:space="preserve">Страница </w:t>
      </w:r>
      <w:r w:rsidR="00487515" w:rsidRPr="00487515">
        <w:rPr>
          <w:rFonts w:ascii="Times New Roman" w:hAnsi="Times New Roman"/>
          <w:bCs/>
          <w:sz w:val="24"/>
          <w:szCs w:val="24"/>
        </w:rPr>
        <w:t>2</w:t>
      </w:r>
      <w:r w:rsidR="009B0FE9">
        <w:rPr>
          <w:rFonts w:ascii="Times New Roman" w:hAnsi="Times New Roman"/>
          <w:bCs/>
          <w:sz w:val="24"/>
          <w:szCs w:val="24"/>
        </w:rPr>
        <w:t>7</w:t>
      </w:r>
    </w:p>
    <w:p w14:paraId="00646DFA" w14:textId="77777777" w:rsidR="00132B9C" w:rsidRDefault="00132B9C" w:rsidP="00170E0D">
      <w:pPr>
        <w:spacing w:line="360" w:lineRule="auto"/>
        <w:jc w:val="both"/>
        <w:rPr>
          <w:rFonts w:ascii="Times New Roman" w:hAnsi="Times New Roman"/>
          <w:b/>
          <w:sz w:val="24"/>
          <w:szCs w:val="24"/>
          <w:u w:val="single"/>
        </w:rPr>
      </w:pPr>
    </w:p>
    <w:p w14:paraId="47544A55" w14:textId="6FD95A27" w:rsidR="005F4D21" w:rsidRPr="00F85B93" w:rsidRDefault="005F4D21" w:rsidP="00170E0D">
      <w:pPr>
        <w:spacing w:line="360" w:lineRule="auto"/>
        <w:jc w:val="both"/>
        <w:rPr>
          <w:rFonts w:ascii="Times New Roman" w:hAnsi="Times New Roman"/>
          <w:b/>
          <w:sz w:val="24"/>
          <w:szCs w:val="24"/>
          <w:u w:val="single"/>
        </w:rPr>
      </w:pPr>
      <w:r w:rsidRPr="00F85B93">
        <w:rPr>
          <w:rFonts w:ascii="Times New Roman" w:hAnsi="Times New Roman"/>
          <w:b/>
          <w:sz w:val="24"/>
          <w:szCs w:val="24"/>
          <w:u w:val="single"/>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932"/>
        <w:gridCol w:w="6505"/>
      </w:tblGrid>
      <w:tr w:rsidR="000F4544" w:rsidRPr="000F4544" w14:paraId="126EADC5"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2FF384C"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Приложение №</w:t>
            </w:r>
          </w:p>
        </w:tc>
        <w:tc>
          <w:tcPr>
            <w:tcW w:w="6445" w:type="dxa"/>
            <w:tcBorders>
              <w:top w:val="inset" w:sz="6" w:space="0" w:color="auto"/>
              <w:left w:val="inset" w:sz="6" w:space="0" w:color="auto"/>
              <w:bottom w:val="inset" w:sz="6" w:space="0" w:color="auto"/>
              <w:right w:val="inset" w:sz="6" w:space="0" w:color="auto"/>
            </w:tcBorders>
            <w:noWrap/>
          </w:tcPr>
          <w:p w14:paraId="141F5E3B"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Заглавие на приложението</w:t>
            </w:r>
          </w:p>
        </w:tc>
      </w:tr>
      <w:tr w:rsidR="00A96FDA" w:rsidRPr="000F4544" w14:paraId="48ACC40F"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8495C6D" w14:textId="33E0388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       Приложение 6.0</w:t>
            </w:r>
          </w:p>
        </w:tc>
        <w:tc>
          <w:tcPr>
            <w:tcW w:w="6445" w:type="dxa"/>
            <w:tcBorders>
              <w:top w:val="inset" w:sz="6" w:space="0" w:color="auto"/>
              <w:left w:val="inset" w:sz="6" w:space="0" w:color="auto"/>
              <w:bottom w:val="inset" w:sz="6" w:space="0" w:color="auto"/>
              <w:right w:val="inset" w:sz="6" w:space="0" w:color="auto"/>
            </w:tcBorders>
            <w:noWrap/>
          </w:tcPr>
          <w:p w14:paraId="716B9E82" w14:textId="3BE4499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Работен документ към КЛ за проверка на обществени поръчки, приложим за процедури по чл. 18, ал.1, т. 1, 2, 3, 6, 8 и 11 от ЗОП , които попадат в обхвата на чл. 20, ал.1 от ЗОП (стойности на и над праговете по директивите). </w:t>
            </w:r>
          </w:p>
        </w:tc>
      </w:tr>
      <w:tr w:rsidR="000F4544" w:rsidRPr="000F4544" w14:paraId="1C838C12" w14:textId="77777777" w:rsidTr="0086161E">
        <w:trPr>
          <w:trHeight w:val="499"/>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B0D08C0" w14:textId="1ACC8F8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Pr>
                <w:rFonts w:ascii="Times New Roman" w:hAnsi="Times New Roman"/>
                <w:i/>
                <w:sz w:val="20"/>
                <w:szCs w:val="20"/>
                <w:lang w:val="en-US" w:eastAsia="de-DE"/>
              </w:rPr>
              <w:t>6</w:t>
            </w:r>
            <w:r w:rsidR="00C17BD2" w:rsidRPr="00C17BD2">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E1591B3"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 xml:space="preserve">Контролен лист за проверка на </w:t>
            </w:r>
            <w:r w:rsidRPr="00B00EF8">
              <w:rPr>
                <w:rFonts w:ascii="Times New Roman" w:hAnsi="Times New Roman"/>
                <w:iCs/>
                <w:sz w:val="20"/>
                <w:szCs w:val="20"/>
                <w:lang w:eastAsia="de-DE"/>
              </w:rPr>
              <w:t xml:space="preserve">открита процедура </w:t>
            </w:r>
            <w:r w:rsidRPr="000F4544">
              <w:rPr>
                <w:rFonts w:ascii="Times New Roman" w:hAnsi="Times New Roman"/>
                <w:iCs/>
                <w:sz w:val="20"/>
                <w:szCs w:val="20"/>
                <w:lang w:eastAsia="de-DE"/>
              </w:rPr>
              <w:t>по чл. 18, ал. 1, т. 1 от ЗОП и таблици № № 1, 2, 3 и 4 към него.</w:t>
            </w:r>
          </w:p>
        </w:tc>
      </w:tr>
      <w:tr w:rsidR="000F4544" w:rsidRPr="000F4544" w14:paraId="0CEDBEAF" w14:textId="77777777" w:rsidTr="0086161E">
        <w:trPr>
          <w:trHeight w:val="58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A154BE" w14:textId="505DDEFE"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lastRenderedPageBreak/>
              <w:t xml:space="preserve">       </w:t>
            </w:r>
            <w:r w:rsidRPr="0090637C">
              <w:rPr>
                <w:rFonts w:ascii="Times New Roman" w:hAnsi="Times New Roman"/>
                <w:i/>
                <w:sz w:val="20"/>
                <w:szCs w:val="20"/>
                <w:lang w:eastAsia="de-DE"/>
              </w:rPr>
              <w:t xml:space="preserve">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313D04CB"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Контролен лист за проверка на публично състезание по чл. 18, ал. 1, т. 12 от ЗОП и таблици № № 1, 2, 3 и 4 към него.</w:t>
            </w:r>
          </w:p>
        </w:tc>
      </w:tr>
      <w:tr w:rsidR="000F4544" w:rsidRPr="000F4544" w14:paraId="2EB65952" w14:textId="77777777" w:rsidTr="0086161E">
        <w:trPr>
          <w:trHeight w:val="66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7B8F85F" w14:textId="069DF060"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E1D2237" w14:textId="77777777"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Контролен лист за проверка за събиране на оферти с обява по реда на Глава 26 от ЗОП и таблица № 4а към него.</w:t>
            </w:r>
          </w:p>
        </w:tc>
      </w:tr>
      <w:tr w:rsidR="000F4544" w:rsidRPr="000F4544" w14:paraId="3A451266" w14:textId="77777777" w:rsidTr="0086161E">
        <w:trPr>
          <w:trHeight w:val="60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48D6141" w14:textId="285AB129"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5ED8B282" w14:textId="6FB48BC9"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публична покана по глава четвърта от </w:t>
            </w:r>
            <w:r w:rsidR="00546783">
              <w:rPr>
                <w:rFonts w:ascii="Times New Roman" w:hAnsi="Times New Roman"/>
                <w:iCs/>
                <w:sz w:val="20"/>
                <w:szCs w:val="20"/>
                <w:lang w:eastAsia="de-DE"/>
              </w:rPr>
              <w:t>ЗУСЕФСУ</w:t>
            </w:r>
            <w:r w:rsidRPr="0090637C">
              <w:rPr>
                <w:rFonts w:ascii="Times New Roman" w:hAnsi="Times New Roman"/>
                <w:iCs/>
                <w:sz w:val="20"/>
                <w:szCs w:val="20"/>
                <w:lang w:eastAsia="de-DE"/>
              </w:rPr>
              <w:t xml:space="preserve"> и ПМС 160/2016 г.</w:t>
            </w:r>
            <w:r w:rsidRPr="0090637C">
              <w:rPr>
                <w:rFonts w:ascii="Times New Roman" w:hAnsi="Times New Roman"/>
                <w:sz w:val="24"/>
                <w:szCs w:val="24"/>
                <w:lang w:eastAsia="de-DE"/>
              </w:rPr>
              <w:t xml:space="preserve"> </w:t>
            </w:r>
            <w:r w:rsidRPr="0090637C">
              <w:rPr>
                <w:rFonts w:ascii="Times New Roman" w:hAnsi="Times New Roman"/>
                <w:iCs/>
                <w:sz w:val="20"/>
                <w:szCs w:val="20"/>
                <w:lang w:eastAsia="de-DE"/>
              </w:rPr>
              <w:t>и таблица № 1а към него.</w:t>
            </w:r>
          </w:p>
        </w:tc>
      </w:tr>
      <w:tr w:rsidR="000F4544" w:rsidRPr="000F4544" w14:paraId="3AB7533F" w14:textId="77777777" w:rsidTr="0086161E">
        <w:trPr>
          <w:trHeight w:val="542"/>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6DF9F7C" w14:textId="0D2E75FD"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w:t>
            </w:r>
            <w:r w:rsidR="0090637C" w:rsidRPr="0090637C">
              <w:rPr>
                <w:rFonts w:ascii="Times New Roman" w:hAnsi="Times New Roman"/>
                <w:i/>
                <w:sz w:val="20"/>
                <w:szCs w:val="20"/>
                <w:lang w:val="en-US" w:eastAsia="de-DE"/>
              </w:rPr>
              <w:t xml:space="preserve"> 6</w:t>
            </w:r>
            <w:r w:rsidRPr="0090637C">
              <w:rPr>
                <w:rFonts w:ascii="Times New Roman" w:hAnsi="Times New Roman"/>
                <w:i/>
                <w:sz w:val="20"/>
                <w:szCs w:val="20"/>
                <w:lang w:eastAsia="de-DE"/>
              </w:rPr>
              <w:t>.5</w:t>
            </w:r>
          </w:p>
        </w:tc>
        <w:tc>
          <w:tcPr>
            <w:tcW w:w="6445" w:type="dxa"/>
            <w:tcBorders>
              <w:top w:val="inset" w:sz="6" w:space="0" w:color="auto"/>
              <w:left w:val="inset" w:sz="6" w:space="0" w:color="auto"/>
              <w:bottom w:val="inset" w:sz="6" w:space="0" w:color="auto"/>
              <w:right w:val="inset" w:sz="6" w:space="0" w:color="auto"/>
            </w:tcBorders>
            <w:noWrap/>
          </w:tcPr>
          <w:p w14:paraId="4BF61603" w14:textId="77777777"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покана до определени лица по чл. 191 от ЗОП </w:t>
            </w:r>
          </w:p>
        </w:tc>
      </w:tr>
      <w:tr w:rsidR="000F4544" w:rsidRPr="000F4544" w14:paraId="068C68C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6016FC8" w14:textId="186F96EA"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.6</w:t>
            </w:r>
          </w:p>
        </w:tc>
        <w:tc>
          <w:tcPr>
            <w:tcW w:w="6445" w:type="dxa"/>
            <w:tcBorders>
              <w:top w:val="inset" w:sz="6" w:space="0" w:color="auto"/>
              <w:left w:val="inset" w:sz="6" w:space="0" w:color="auto"/>
              <w:bottom w:val="inset" w:sz="6" w:space="0" w:color="auto"/>
              <w:right w:val="inset" w:sz="6" w:space="0" w:color="auto"/>
            </w:tcBorders>
            <w:noWrap/>
          </w:tcPr>
          <w:p w14:paraId="202A019B" w14:textId="17B9FBF2"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ограничена процедура по чл. 18, ал. 1, т. 2 от ЗОП </w:t>
            </w:r>
          </w:p>
        </w:tc>
      </w:tr>
      <w:tr w:rsidR="000F4544" w:rsidRPr="000F4544" w14:paraId="48400AA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39B9EF6" w14:textId="7B099DA5"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.7</w:t>
            </w:r>
          </w:p>
        </w:tc>
        <w:tc>
          <w:tcPr>
            <w:tcW w:w="6445" w:type="dxa"/>
            <w:tcBorders>
              <w:top w:val="inset" w:sz="6" w:space="0" w:color="auto"/>
              <w:left w:val="inset" w:sz="6" w:space="0" w:color="auto"/>
              <w:bottom w:val="inset" w:sz="6" w:space="0" w:color="auto"/>
              <w:right w:val="inset" w:sz="6" w:space="0" w:color="auto"/>
            </w:tcBorders>
            <w:noWrap/>
          </w:tcPr>
          <w:p w14:paraId="142E1DF5" w14:textId="7324546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състезателна процедура с договаряне по реда на чл. 18, ал. 1, т. 3 от ЗОП </w:t>
            </w:r>
          </w:p>
        </w:tc>
      </w:tr>
      <w:tr w:rsidR="000F4544" w:rsidRPr="000F4544" w14:paraId="2322E3A9"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BE4BF64" w14:textId="64267ECF"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.8</w:t>
            </w:r>
          </w:p>
        </w:tc>
        <w:tc>
          <w:tcPr>
            <w:tcW w:w="6445" w:type="dxa"/>
            <w:tcBorders>
              <w:top w:val="inset" w:sz="6" w:space="0" w:color="auto"/>
              <w:left w:val="inset" w:sz="6" w:space="0" w:color="auto"/>
              <w:bottom w:val="inset" w:sz="6" w:space="0" w:color="auto"/>
              <w:right w:val="inset" w:sz="6" w:space="0" w:color="auto"/>
            </w:tcBorders>
            <w:noWrap/>
          </w:tcPr>
          <w:p w14:paraId="718F57A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пряко договаряне по чл. 18, ал. 1, т. 13 от ЗОП </w:t>
            </w:r>
          </w:p>
        </w:tc>
      </w:tr>
      <w:tr w:rsidR="000F4544" w:rsidRPr="000F4544" w14:paraId="311F18E0"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C848837" w14:textId="1053B46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.9</w:t>
            </w:r>
          </w:p>
        </w:tc>
        <w:tc>
          <w:tcPr>
            <w:tcW w:w="6445" w:type="dxa"/>
            <w:tcBorders>
              <w:top w:val="inset" w:sz="6" w:space="0" w:color="auto"/>
              <w:left w:val="inset" w:sz="6" w:space="0" w:color="auto"/>
              <w:bottom w:val="inset" w:sz="6" w:space="0" w:color="auto"/>
              <w:right w:val="inset" w:sz="6" w:space="0" w:color="auto"/>
            </w:tcBorders>
            <w:noWrap/>
          </w:tcPr>
          <w:p w14:paraId="536A53D6" w14:textId="3ECE57C8"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състезателен диалог по чл. 18, ал. 1, т. 6 от ЗОП </w:t>
            </w:r>
          </w:p>
        </w:tc>
      </w:tr>
      <w:tr w:rsidR="000F4544" w:rsidRPr="000F4544" w14:paraId="7426518A"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10A24F1" w14:textId="04787CC8"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.10</w:t>
            </w:r>
          </w:p>
        </w:tc>
        <w:tc>
          <w:tcPr>
            <w:tcW w:w="6445" w:type="dxa"/>
            <w:tcBorders>
              <w:top w:val="inset" w:sz="6" w:space="0" w:color="auto"/>
              <w:left w:val="inset" w:sz="6" w:space="0" w:color="auto"/>
              <w:bottom w:val="inset" w:sz="6" w:space="0" w:color="auto"/>
              <w:right w:val="inset" w:sz="6" w:space="0" w:color="auto"/>
            </w:tcBorders>
            <w:noWrap/>
          </w:tcPr>
          <w:p w14:paraId="4D37E3AD" w14:textId="679530D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договаряне без предварително обявление по чл. 18, ал. 1, т. 8 от ЗОП </w:t>
            </w:r>
          </w:p>
        </w:tc>
      </w:tr>
      <w:tr w:rsidR="000F4544" w:rsidRPr="000F4544" w14:paraId="7D2FD5B7"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131856" w14:textId="4984BEE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.11</w:t>
            </w:r>
          </w:p>
        </w:tc>
        <w:tc>
          <w:tcPr>
            <w:tcW w:w="6445" w:type="dxa"/>
            <w:tcBorders>
              <w:top w:val="inset" w:sz="6" w:space="0" w:color="auto"/>
              <w:left w:val="inset" w:sz="6" w:space="0" w:color="auto"/>
              <w:bottom w:val="inset" w:sz="6" w:space="0" w:color="auto"/>
              <w:right w:val="inset" w:sz="6" w:space="0" w:color="auto"/>
            </w:tcBorders>
            <w:noWrap/>
          </w:tcPr>
          <w:p w14:paraId="6099892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направено изменение към сключен договор с изпълнител по ЗОП</w:t>
            </w:r>
          </w:p>
        </w:tc>
      </w:tr>
      <w:tr w:rsidR="000F4544" w:rsidRPr="000F4544" w14:paraId="548BDEAD"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F26B5EF" w14:textId="1BEBE922"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.12</w:t>
            </w:r>
          </w:p>
        </w:tc>
        <w:tc>
          <w:tcPr>
            <w:tcW w:w="6445" w:type="dxa"/>
            <w:tcBorders>
              <w:top w:val="inset" w:sz="6" w:space="0" w:color="auto"/>
              <w:left w:val="inset" w:sz="6" w:space="0" w:color="auto"/>
              <w:bottom w:val="inset" w:sz="6" w:space="0" w:color="auto"/>
              <w:right w:val="inset" w:sz="6" w:space="0" w:color="auto"/>
            </w:tcBorders>
            <w:noWrap/>
          </w:tcPr>
          <w:p w14:paraId="7B1E4D64"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сключен договор въз основа на рамково споразумение по ЗОП</w:t>
            </w:r>
          </w:p>
        </w:tc>
      </w:tr>
      <w:tr w:rsidR="000F4544" w:rsidRPr="000F4544" w14:paraId="02748D33"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4EA7BAD" w14:textId="057CAA3D"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.13</w:t>
            </w:r>
          </w:p>
        </w:tc>
        <w:tc>
          <w:tcPr>
            <w:tcW w:w="6445" w:type="dxa"/>
            <w:tcBorders>
              <w:top w:val="inset" w:sz="6" w:space="0" w:color="auto"/>
              <w:left w:val="inset" w:sz="6" w:space="0" w:color="auto"/>
              <w:bottom w:val="inset" w:sz="6" w:space="0" w:color="auto"/>
              <w:right w:val="inset" w:sz="6" w:space="0" w:color="auto"/>
            </w:tcBorders>
            <w:noWrap/>
          </w:tcPr>
          <w:p w14:paraId="029753C0" w14:textId="25A5E4AE"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конкурс за проект по чл. 18, ал. 1, т. 11 от ЗОП </w:t>
            </w:r>
          </w:p>
        </w:tc>
      </w:tr>
      <w:tr w:rsidR="000F4544" w:rsidRPr="000F4544" w14:paraId="052A6386" w14:textId="77777777" w:rsidTr="0086161E">
        <w:trPr>
          <w:trHeight w:val="69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C598398" w14:textId="606CFC59"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.14</w:t>
            </w:r>
          </w:p>
        </w:tc>
        <w:tc>
          <w:tcPr>
            <w:tcW w:w="6445" w:type="dxa"/>
            <w:tcBorders>
              <w:top w:val="inset" w:sz="6" w:space="0" w:color="auto"/>
              <w:left w:val="inset" w:sz="6" w:space="0" w:color="auto"/>
              <w:bottom w:val="inset" w:sz="6" w:space="0" w:color="auto"/>
              <w:right w:val="inset" w:sz="6" w:space="0" w:color="auto"/>
            </w:tcBorders>
            <w:noWrap/>
          </w:tcPr>
          <w:p w14:paraId="211A332F" w14:textId="77777777" w:rsidR="000F4544" w:rsidRPr="00FE20CB" w:rsidRDefault="000F4544" w:rsidP="000F4544">
            <w:pPr>
              <w:spacing w:before="80" w:after="80" w:line="240" w:lineRule="auto"/>
              <w:jc w:val="both"/>
              <w:rPr>
                <w:rFonts w:ascii="Times New Roman" w:hAnsi="Times New Roman"/>
                <w:sz w:val="20"/>
                <w:szCs w:val="20"/>
                <w:lang w:eastAsia="de-DE"/>
              </w:rPr>
            </w:pPr>
            <w:r w:rsidRPr="00FE20CB">
              <w:rPr>
                <w:rFonts w:ascii="Times New Roman" w:hAnsi="Times New Roman"/>
                <w:iCs/>
                <w:sz w:val="20"/>
                <w:szCs w:val="20"/>
                <w:lang w:eastAsia="de-DE"/>
              </w:rPr>
              <w:t>Образец на писмо до бенефициента за започване на производство по определяне на финансова корекция съгласно чл. 70, ал. 1, т. 9 от ЗУСЕФСУ</w:t>
            </w:r>
          </w:p>
        </w:tc>
      </w:tr>
      <w:tr w:rsidR="000F4544" w:rsidRPr="000F4544" w14:paraId="0CCB1077" w14:textId="77777777" w:rsidTr="0086161E">
        <w:trPr>
          <w:trHeight w:val="35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638D02A" w14:textId="78666EED"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.15</w:t>
            </w:r>
          </w:p>
        </w:tc>
        <w:tc>
          <w:tcPr>
            <w:tcW w:w="6445" w:type="dxa"/>
            <w:tcBorders>
              <w:top w:val="inset" w:sz="6" w:space="0" w:color="auto"/>
              <w:left w:val="inset" w:sz="6" w:space="0" w:color="auto"/>
              <w:bottom w:val="inset" w:sz="6" w:space="0" w:color="auto"/>
              <w:right w:val="inset" w:sz="6" w:space="0" w:color="auto"/>
            </w:tcBorders>
            <w:noWrap/>
          </w:tcPr>
          <w:p w14:paraId="0C96B5D9" w14:textId="77777777" w:rsidR="000F4544" w:rsidRPr="00FE20CB" w:rsidRDefault="000F4544" w:rsidP="000F454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Решение за определяне на финансова корекция</w:t>
            </w:r>
          </w:p>
        </w:tc>
      </w:tr>
      <w:tr w:rsidR="009A57A4" w:rsidRPr="000F4544" w14:paraId="00A7B107" w14:textId="77777777" w:rsidTr="008E36E4">
        <w:trPr>
          <w:trHeight w:val="62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DDE44C7" w14:textId="56C204C8" w:rsidR="009A57A4" w:rsidRPr="00FE20CB" w:rsidRDefault="009A57A4" w:rsidP="008E36E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А.1</w:t>
            </w:r>
          </w:p>
        </w:tc>
        <w:tc>
          <w:tcPr>
            <w:tcW w:w="6445" w:type="dxa"/>
            <w:tcBorders>
              <w:top w:val="inset" w:sz="6" w:space="0" w:color="auto"/>
              <w:left w:val="inset" w:sz="6" w:space="0" w:color="auto"/>
              <w:bottom w:val="inset" w:sz="6" w:space="0" w:color="auto"/>
              <w:right w:val="inset" w:sz="6" w:space="0" w:color="auto"/>
            </w:tcBorders>
            <w:noWrap/>
          </w:tcPr>
          <w:p w14:paraId="23013700" w14:textId="77777777" w:rsidR="009A57A4" w:rsidRPr="00FE20CB" w:rsidRDefault="009A57A4" w:rsidP="008E36E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 xml:space="preserve">Контролен лист за проверка на процедура за избор на изпълнител – </w:t>
            </w:r>
            <w:r w:rsidRPr="00FE20CB">
              <w:rPr>
                <w:rFonts w:ascii="Times New Roman" w:hAnsi="Times New Roman"/>
                <w:i/>
                <w:iCs/>
                <w:sz w:val="20"/>
                <w:szCs w:val="20"/>
                <w:lang w:eastAsia="de-DE"/>
              </w:rPr>
              <w:t>попълва се в ИСУН</w:t>
            </w:r>
          </w:p>
        </w:tc>
      </w:tr>
    </w:tbl>
    <w:p w14:paraId="5FD2CE21" w14:textId="2693DBED" w:rsidR="009F1926" w:rsidRPr="009F1926" w:rsidRDefault="009748E0" w:rsidP="009F1926">
      <w:pPr>
        <w:spacing w:after="0" w:line="360" w:lineRule="auto"/>
        <w:jc w:val="both"/>
        <w:rPr>
          <w:rFonts w:ascii="Times New Roman" w:hAnsi="Times New Roman"/>
          <w:b/>
          <w:sz w:val="28"/>
          <w:szCs w:val="28"/>
          <w:lang w:eastAsia="pl-PL"/>
        </w:rPr>
      </w:pPr>
      <w:bookmarkStart w:id="0" w:name="т14_1"/>
      <w:r>
        <w:rPr>
          <w:rFonts w:ascii="Times New Roman" w:hAnsi="Times New Roman"/>
          <w:b/>
          <w:sz w:val="28"/>
          <w:szCs w:val="28"/>
          <w:lang w:eastAsia="pl-PL"/>
        </w:rPr>
        <w:t>6.1.</w:t>
      </w:r>
      <w:r w:rsidR="009F1926" w:rsidRPr="009F1926">
        <w:rPr>
          <w:rFonts w:ascii="Times New Roman" w:hAnsi="Times New Roman"/>
          <w:b/>
          <w:sz w:val="28"/>
          <w:szCs w:val="28"/>
          <w:lang w:eastAsia="pl-PL"/>
        </w:rPr>
        <w:t xml:space="preserve"> Цел и обхват </w:t>
      </w:r>
      <w:r w:rsidR="00447722" w:rsidRPr="00447722">
        <w:rPr>
          <w:rFonts w:ascii="Times New Roman" w:hAnsi="Times New Roman"/>
          <w:b/>
          <w:sz w:val="28"/>
          <w:szCs w:val="28"/>
          <w:lang w:eastAsia="pl-PL"/>
        </w:rPr>
        <w:t>на контрола на външните възлагания</w:t>
      </w:r>
    </w:p>
    <w:bookmarkEnd w:id="0"/>
    <w:p w14:paraId="353AAC51" w14:textId="1CF037DE" w:rsidR="009F1926" w:rsidRPr="009F1926" w:rsidRDefault="009F1926" w:rsidP="009F1926">
      <w:pPr>
        <w:spacing w:after="0" w:line="360" w:lineRule="auto"/>
        <w:ind w:right="113"/>
        <w:jc w:val="both"/>
        <w:rPr>
          <w:rFonts w:ascii="Times New Roman" w:hAnsi="Times New Roman"/>
          <w:sz w:val="24"/>
          <w:szCs w:val="24"/>
          <w:lang w:eastAsia="pl-PL"/>
        </w:rPr>
      </w:pPr>
      <w:r w:rsidRPr="009F1926">
        <w:rPr>
          <w:rFonts w:ascii="Times New Roman" w:hAnsi="Times New Roman"/>
          <w:sz w:val="24"/>
          <w:szCs w:val="24"/>
          <w:lang w:eastAsia="pl-PL"/>
        </w:rPr>
        <w:tab/>
        <w:t>Т</w:t>
      </w:r>
      <w:r w:rsidR="00421F3F">
        <w:rPr>
          <w:rFonts w:ascii="Times New Roman" w:hAnsi="Times New Roman"/>
          <w:sz w:val="24"/>
          <w:szCs w:val="24"/>
          <w:lang w:eastAsia="pl-PL"/>
        </w:rPr>
        <w:t>ози раздел</w:t>
      </w:r>
      <w:r w:rsidRPr="009F1926">
        <w:rPr>
          <w:rFonts w:ascii="Times New Roman" w:hAnsi="Times New Roman"/>
          <w:sz w:val="24"/>
          <w:szCs w:val="24"/>
          <w:lang w:eastAsia="pl-PL"/>
        </w:rPr>
        <w:t xml:space="preserve"> има за цел да опише процесите на </w:t>
      </w:r>
      <w:r w:rsidRPr="009F1926">
        <w:rPr>
          <w:rFonts w:ascii="Times New Roman" w:hAnsi="Times New Roman"/>
          <w:b/>
          <w:sz w:val="24"/>
          <w:szCs w:val="24"/>
          <w:lang w:eastAsia="pl-PL"/>
        </w:rPr>
        <w:t>контрол</w:t>
      </w:r>
      <w:r w:rsidRPr="009F1926">
        <w:rPr>
          <w:rFonts w:ascii="Times New Roman" w:hAnsi="Times New Roman"/>
          <w:sz w:val="24"/>
          <w:szCs w:val="24"/>
          <w:lang w:eastAsia="pl-PL"/>
        </w:rPr>
        <w:t xml:space="preserve">, осъществявани от страна на Управляващия орган върху провежданите от бенефициентите обществени поръчки, </w:t>
      </w:r>
      <w:r w:rsidRPr="009F1926">
        <w:rPr>
          <w:rFonts w:ascii="Times New Roman" w:hAnsi="Times New Roman"/>
          <w:sz w:val="24"/>
          <w:szCs w:val="24"/>
          <w:lang w:eastAsia="pl-PL"/>
        </w:rPr>
        <w:lastRenderedPageBreak/>
        <w:t xml:space="preserve">възлагани по реда на Закона за обществените поръчки (ЗОП) и определянето на изпълнители по реда на Закон за управление на средствата от Европейските фондове при споделено управление (ЗУСЕФСУ, загл. изм. – ДВ, бр. 51 от 2022 г., в сила от 01.07.2022 г.) и Постановление № 160 на МС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по проекти, </w:t>
      </w:r>
      <w:bookmarkStart w:id="1" w:name="OLE_LINK11"/>
      <w:bookmarkStart w:id="2" w:name="OLE_LINK12"/>
      <w:r w:rsidRPr="009F1926">
        <w:rPr>
          <w:rFonts w:ascii="Times New Roman" w:hAnsi="Times New Roman"/>
          <w:sz w:val="24"/>
          <w:szCs w:val="24"/>
          <w:lang w:eastAsia="pl-PL"/>
        </w:rPr>
        <w:t>финансирани по</w:t>
      </w:r>
      <w:bookmarkEnd w:id="1"/>
      <w:bookmarkEnd w:id="2"/>
      <w:r w:rsidRPr="009F1926">
        <w:rPr>
          <w:rFonts w:ascii="Times New Roman" w:hAnsi="Times New Roman"/>
          <w:sz w:val="24"/>
          <w:szCs w:val="24"/>
          <w:lang w:eastAsia="pl-PL"/>
        </w:rPr>
        <w:t xml:space="preserve"> Програма „Образование“ </w:t>
      </w:r>
      <w:r w:rsidR="00D16A19">
        <w:rPr>
          <w:rFonts w:ascii="Times New Roman" w:hAnsi="Times New Roman"/>
          <w:sz w:val="24"/>
          <w:szCs w:val="24"/>
          <w:lang w:val="en-US" w:eastAsia="pl-PL"/>
        </w:rPr>
        <w:t>(</w:t>
      </w:r>
      <w:r w:rsidRPr="009F1926">
        <w:rPr>
          <w:rFonts w:ascii="Times New Roman" w:hAnsi="Times New Roman"/>
          <w:sz w:val="24"/>
          <w:szCs w:val="24"/>
          <w:lang w:eastAsia="pl-PL"/>
        </w:rPr>
        <w:t>ПО</w:t>
      </w:r>
      <w:r w:rsidR="00D16A19">
        <w:rPr>
          <w:rFonts w:ascii="Times New Roman" w:hAnsi="Times New Roman"/>
          <w:sz w:val="24"/>
          <w:szCs w:val="24"/>
          <w:lang w:val="en-US" w:eastAsia="pl-PL"/>
        </w:rPr>
        <w:t>)</w:t>
      </w:r>
      <w:r w:rsidRPr="009F1926">
        <w:rPr>
          <w:rFonts w:ascii="Times New Roman" w:hAnsi="Times New Roman"/>
          <w:sz w:val="24"/>
          <w:szCs w:val="24"/>
          <w:lang w:eastAsia="pl-PL"/>
        </w:rPr>
        <w:t>.</w:t>
      </w:r>
    </w:p>
    <w:p w14:paraId="26F18195" w14:textId="77777777" w:rsidR="009F1926" w:rsidRPr="009F1926" w:rsidRDefault="009F1926" w:rsidP="009F1926">
      <w:pPr>
        <w:spacing w:after="0" w:line="360" w:lineRule="auto"/>
        <w:ind w:right="113" w:firstLine="708"/>
        <w:jc w:val="both"/>
        <w:rPr>
          <w:rFonts w:ascii="Times New Roman" w:hAnsi="Times New Roman"/>
          <w:sz w:val="24"/>
          <w:szCs w:val="24"/>
          <w:lang w:eastAsia="pl-PL"/>
        </w:rPr>
      </w:pPr>
      <w:r w:rsidRPr="009F1926">
        <w:rPr>
          <w:rFonts w:ascii="Times New Roman" w:hAnsi="Times New Roman"/>
          <w:sz w:val="24"/>
          <w:szCs w:val="24"/>
          <w:lang w:eastAsia="pl-PL"/>
        </w:rPr>
        <w:t xml:space="preserve">По-конкретно, в главата са описани одитните пътеки, изградени в рамките на УО, чрез които се гарантира функционирането на адекватни механизми на </w:t>
      </w:r>
      <w:r w:rsidRPr="009F1926">
        <w:rPr>
          <w:rFonts w:ascii="Times New Roman" w:hAnsi="Times New Roman"/>
          <w:b/>
          <w:sz w:val="24"/>
          <w:szCs w:val="24"/>
          <w:lang w:eastAsia="pl-PL"/>
        </w:rPr>
        <w:t>контрол върху проведени от страна на бенефициентите обществени поръчки</w:t>
      </w:r>
      <w:r w:rsidRPr="009F1926">
        <w:rPr>
          <w:rFonts w:ascii="Times New Roman" w:hAnsi="Times New Roman"/>
          <w:sz w:val="24"/>
          <w:szCs w:val="24"/>
          <w:lang w:eastAsia="pl-PL"/>
        </w:rPr>
        <w:t xml:space="preserve">/избор на изпълнители, </w:t>
      </w:r>
      <w:r w:rsidRPr="009F1926">
        <w:rPr>
          <w:rFonts w:ascii="Times New Roman" w:hAnsi="Times New Roman"/>
          <w:b/>
          <w:sz w:val="24"/>
          <w:szCs w:val="24"/>
          <w:lang w:eastAsia="pl-PL"/>
        </w:rPr>
        <w:t>както и правилата за определяне на финансови корекции</w:t>
      </w:r>
      <w:r w:rsidRPr="009F1926">
        <w:rPr>
          <w:rFonts w:ascii="Times New Roman" w:hAnsi="Times New Roman"/>
          <w:sz w:val="24"/>
          <w:szCs w:val="24"/>
          <w:lang w:eastAsia="pl-PL"/>
        </w:rPr>
        <w:t xml:space="preserve">. </w:t>
      </w:r>
    </w:p>
    <w:p w14:paraId="21125E00" w14:textId="77777777" w:rsidR="00087563" w:rsidRDefault="00087563" w:rsidP="00F334DC">
      <w:pPr>
        <w:spacing w:after="0" w:line="360" w:lineRule="auto"/>
        <w:jc w:val="both"/>
        <w:rPr>
          <w:rFonts w:ascii="Times New Roman" w:hAnsi="Times New Roman"/>
          <w:b/>
          <w:sz w:val="28"/>
          <w:szCs w:val="28"/>
          <w:highlight w:val="yellow"/>
          <w:lang w:eastAsia="pl-PL"/>
        </w:rPr>
      </w:pPr>
      <w:bookmarkStart w:id="3" w:name="т14_2"/>
    </w:p>
    <w:p w14:paraId="43F5222A" w14:textId="6C723D23" w:rsidR="00F334DC" w:rsidRPr="00F334DC" w:rsidRDefault="009748E0" w:rsidP="00F334DC">
      <w:pPr>
        <w:spacing w:after="0" w:line="360" w:lineRule="auto"/>
        <w:jc w:val="both"/>
        <w:rPr>
          <w:rFonts w:ascii="Times New Roman" w:hAnsi="Times New Roman"/>
          <w:b/>
          <w:sz w:val="28"/>
          <w:szCs w:val="28"/>
          <w:lang w:eastAsia="pl-PL"/>
        </w:rPr>
      </w:pPr>
      <w:r w:rsidRPr="009748E0">
        <w:rPr>
          <w:rFonts w:ascii="Times New Roman" w:hAnsi="Times New Roman"/>
          <w:b/>
          <w:sz w:val="28"/>
          <w:szCs w:val="28"/>
          <w:lang w:eastAsia="pl-PL"/>
        </w:rPr>
        <w:t>6.2.</w:t>
      </w:r>
      <w:r w:rsidR="00F334DC" w:rsidRPr="00F334DC">
        <w:rPr>
          <w:rFonts w:ascii="Times New Roman" w:hAnsi="Times New Roman"/>
          <w:b/>
          <w:sz w:val="28"/>
          <w:szCs w:val="28"/>
          <w:lang w:eastAsia="pl-PL"/>
        </w:rPr>
        <w:t xml:space="preserve"> Нормативна рамка </w:t>
      </w:r>
    </w:p>
    <w:bookmarkEnd w:id="3"/>
    <w:p w14:paraId="7E5959A0"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z w:val="24"/>
          <w:szCs w:val="24"/>
          <w:lang w:eastAsia="de-DE"/>
        </w:rPr>
      </w:pPr>
      <w:r w:rsidRPr="00F334DC">
        <w:rPr>
          <w:rFonts w:ascii="Times New Roman" w:hAnsi="Times New Roman"/>
          <w:snapToGrid w:val="0"/>
          <w:sz w:val="24"/>
          <w:szCs w:val="24"/>
          <w:lang w:eastAsia="de-DE"/>
        </w:rPr>
        <w:t>Договор за функционирането на Европейския съюз</w:t>
      </w:r>
      <w:r w:rsidRPr="00F334DC">
        <w:rPr>
          <w:rFonts w:ascii="Times New Roman" w:hAnsi="Times New Roman"/>
          <w:sz w:val="24"/>
          <w:szCs w:val="24"/>
          <w:lang w:eastAsia="de-DE"/>
        </w:rPr>
        <w:t xml:space="preserve"> </w:t>
      </w:r>
      <w:r w:rsidRPr="00F334DC">
        <w:rPr>
          <w:rFonts w:ascii="Times New Roman" w:hAnsi="Times New Roman"/>
          <w:snapToGrid w:val="0"/>
          <w:sz w:val="24"/>
          <w:szCs w:val="24"/>
          <w:lang w:eastAsia="de-DE"/>
        </w:rPr>
        <w:t>(ОВ, L 352 от 24.12.2013 г.)</w:t>
      </w:r>
    </w:p>
    <w:p w14:paraId="44D05A6B"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Регламент за изпълнение (ЕС) 2015/1986 на Комисията от 11 ноември 2015 година за установяване на стандартните формуляри за публикуването на обявления в областта на обществените поръчки и за отмяна на Регламент за изпълнение (ЕС) № 842/2011;</w:t>
      </w:r>
    </w:p>
    <w:p w14:paraId="08298820" w14:textId="7953479C"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Решение C(2019) 3452 на Европейската комисия от 14.05.2019 година 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131B6A">
        <w:rPr>
          <w:rFonts w:ascii="Times New Roman" w:hAnsi="Times New Roman"/>
          <w:snapToGrid w:val="0"/>
          <w:sz w:val="24"/>
          <w:szCs w:val="24"/>
          <w:lang w:eastAsia="de-DE"/>
        </w:rPr>
        <w:t>;</w:t>
      </w:r>
    </w:p>
    <w:p w14:paraId="3C57F184" w14:textId="41BB1FD0"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z w:val="24"/>
          <w:szCs w:val="24"/>
          <w:lang w:eastAsia="de-DE"/>
        </w:rPr>
        <w:t>Регламент (EС) №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w:t>
      </w:r>
      <w:r w:rsidR="00132B9C">
        <w:rPr>
          <w:rFonts w:ascii="Times New Roman" w:hAnsi="Times New Roman"/>
          <w:sz w:val="24"/>
          <w:szCs w:val="24"/>
          <w:lang w:eastAsia="de-DE"/>
        </w:rPr>
        <w:t>;</w:t>
      </w:r>
    </w:p>
    <w:p w14:paraId="08C250C4"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Закон за обществените поръчки, обн. ДВ, бр. 13 от 16.02.2016 г., в сила от 15.04.2016 г.;</w:t>
      </w:r>
    </w:p>
    <w:p w14:paraId="21A121C9"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Правилник за прилагане на Закона за обществените поръчки /ППЗОП/;</w:t>
      </w:r>
    </w:p>
    <w:p w14:paraId="3D99D76E"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bookmarkStart w:id="4" w:name="_Hlk111624886"/>
      <w:r w:rsidRPr="00C7130F">
        <w:rPr>
          <w:rFonts w:ascii="Times New Roman" w:hAnsi="Times New Roman"/>
          <w:sz w:val="24"/>
          <w:szCs w:val="24"/>
          <w:lang w:eastAsia="de-DE"/>
        </w:rPr>
        <w:lastRenderedPageBreak/>
        <w:t>Закон за управление на средствата от Европейските фондове при споделено управление</w:t>
      </w:r>
      <w:bookmarkEnd w:id="4"/>
      <w:r w:rsidRPr="00C7130F">
        <w:rPr>
          <w:rFonts w:ascii="Times New Roman" w:hAnsi="Times New Roman"/>
          <w:sz w:val="24"/>
          <w:szCs w:val="24"/>
          <w:lang w:eastAsia="de-DE"/>
        </w:rPr>
        <w:t xml:space="preserve"> (</w:t>
      </w:r>
      <w:bookmarkStart w:id="5" w:name="_Hlk111624805"/>
      <w:r w:rsidRPr="00C7130F">
        <w:rPr>
          <w:rFonts w:ascii="Times New Roman" w:hAnsi="Times New Roman"/>
          <w:sz w:val="24"/>
          <w:szCs w:val="24"/>
          <w:lang w:eastAsia="de-DE"/>
        </w:rPr>
        <w:t>ЗУСЕФСУ</w:t>
      </w:r>
      <w:bookmarkEnd w:id="5"/>
      <w:r w:rsidRPr="00C7130F">
        <w:rPr>
          <w:rFonts w:ascii="Times New Roman" w:hAnsi="Times New Roman"/>
          <w:sz w:val="24"/>
          <w:szCs w:val="24"/>
          <w:lang w:eastAsia="de-DE"/>
        </w:rPr>
        <w:t>, загл. изм. – ДВ, бр. 51 от 2022 г., в сила от 01.07.2022 г.</w:t>
      </w:r>
      <w:r w:rsidRPr="007C6B10">
        <w:rPr>
          <w:rFonts w:ascii="Times New Roman" w:hAnsi="Times New Roman"/>
          <w:sz w:val="24"/>
          <w:szCs w:val="24"/>
          <w:lang w:eastAsia="de-DE"/>
        </w:rPr>
        <w:t>)</w:t>
      </w:r>
    </w:p>
    <w:p w14:paraId="51EA6320" w14:textId="77777777" w:rsidR="00C7130F" w:rsidRPr="007C6B10"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Постановление № 160 на МС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14:paraId="27E9A1C9"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57/28.03.2017 г.;</w:t>
      </w:r>
    </w:p>
    <w:p w14:paraId="48F069B8"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285A0B98" w14:textId="42A63840" w:rsidR="00C7130F" w:rsidRDefault="00C7130F">
      <w:pPr>
        <w:widowControl w:val="0"/>
        <w:tabs>
          <w:tab w:val="left" w:pos="1080"/>
        </w:tabs>
        <w:autoSpaceDE w:val="0"/>
        <w:autoSpaceDN w:val="0"/>
        <w:adjustRightInd w:val="0"/>
        <w:spacing w:after="0" w:line="360" w:lineRule="auto"/>
        <w:ind w:firstLine="709"/>
        <w:jc w:val="both"/>
        <w:rPr>
          <w:lang w:val="en-US"/>
        </w:rPr>
      </w:pPr>
    </w:p>
    <w:p w14:paraId="464E0F1B" w14:textId="2B41D57D" w:rsidR="00D9625C" w:rsidRPr="00D9625C" w:rsidRDefault="007C6B10" w:rsidP="00D9625C">
      <w:pPr>
        <w:spacing w:after="0" w:line="360" w:lineRule="auto"/>
        <w:jc w:val="both"/>
        <w:rPr>
          <w:rFonts w:ascii="Times New Roman" w:hAnsi="Times New Roman"/>
          <w:b/>
          <w:sz w:val="28"/>
          <w:szCs w:val="28"/>
          <w:lang w:eastAsia="pl-PL"/>
        </w:rPr>
      </w:pPr>
      <w:bookmarkStart w:id="6" w:name="т14_3"/>
      <w:r w:rsidRPr="007C6B10">
        <w:rPr>
          <w:rFonts w:ascii="Times New Roman" w:hAnsi="Times New Roman"/>
          <w:b/>
          <w:sz w:val="28"/>
          <w:szCs w:val="28"/>
          <w:lang w:eastAsia="pl-PL"/>
        </w:rPr>
        <w:t>6.3.</w:t>
      </w:r>
      <w:r w:rsidR="00D9625C" w:rsidRPr="00D9625C">
        <w:rPr>
          <w:rFonts w:ascii="Times New Roman" w:hAnsi="Times New Roman"/>
          <w:b/>
          <w:sz w:val="28"/>
          <w:szCs w:val="28"/>
          <w:lang w:eastAsia="pl-PL"/>
        </w:rPr>
        <w:t xml:space="preserve"> Избор на изпълнители по договори, финансирани по П</w:t>
      </w:r>
      <w:r w:rsidR="0055052A">
        <w:rPr>
          <w:rFonts w:ascii="Times New Roman" w:hAnsi="Times New Roman"/>
          <w:b/>
          <w:sz w:val="28"/>
          <w:szCs w:val="28"/>
          <w:lang w:eastAsia="pl-PL"/>
        </w:rPr>
        <w:t xml:space="preserve">рограма </w:t>
      </w:r>
      <w:r w:rsidR="00132B9C">
        <w:rPr>
          <w:rFonts w:ascii="Times New Roman" w:hAnsi="Times New Roman"/>
          <w:b/>
          <w:sz w:val="28"/>
          <w:szCs w:val="28"/>
          <w:lang w:eastAsia="pl-PL"/>
        </w:rPr>
        <w:t>„</w:t>
      </w:r>
      <w:r w:rsidR="00D9625C" w:rsidRPr="00D9625C">
        <w:rPr>
          <w:rFonts w:ascii="Times New Roman" w:hAnsi="Times New Roman"/>
          <w:b/>
          <w:sz w:val="28"/>
          <w:szCs w:val="28"/>
          <w:lang w:eastAsia="pl-PL"/>
        </w:rPr>
        <w:t>О</w:t>
      </w:r>
      <w:r w:rsidR="0055052A">
        <w:rPr>
          <w:rFonts w:ascii="Times New Roman" w:hAnsi="Times New Roman"/>
          <w:b/>
          <w:sz w:val="28"/>
          <w:szCs w:val="28"/>
          <w:lang w:eastAsia="pl-PL"/>
        </w:rPr>
        <w:t>бразование</w:t>
      </w:r>
      <w:r w:rsidR="00132B9C">
        <w:rPr>
          <w:rFonts w:ascii="Times New Roman" w:hAnsi="Times New Roman"/>
          <w:b/>
          <w:sz w:val="28"/>
          <w:szCs w:val="28"/>
          <w:lang w:eastAsia="pl-PL"/>
        </w:rPr>
        <w:t>“</w:t>
      </w:r>
    </w:p>
    <w:bookmarkEnd w:id="6"/>
    <w:p w14:paraId="3BA64731" w14:textId="2D6B6B5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При разходването на средства от Е</w:t>
      </w:r>
      <w:r w:rsidR="00EE4D18">
        <w:rPr>
          <w:rFonts w:ascii="Times New Roman" w:hAnsi="Times New Roman"/>
          <w:sz w:val="24"/>
          <w:szCs w:val="24"/>
          <w:lang w:eastAsia="de-DE"/>
        </w:rPr>
        <w:t>ФСУ</w:t>
      </w:r>
      <w:r w:rsidRPr="00D9625C">
        <w:rPr>
          <w:rFonts w:ascii="Times New Roman" w:hAnsi="Times New Roman"/>
          <w:sz w:val="24"/>
          <w:szCs w:val="24"/>
          <w:lang w:eastAsia="de-DE"/>
        </w:rPr>
        <w:t xml:space="preserve"> в рамките на ПО</w:t>
      </w:r>
      <w:r w:rsidRPr="00D9625C">
        <w:rPr>
          <w:rFonts w:ascii="Times New Roman" w:hAnsi="Times New Roman"/>
          <w:sz w:val="24"/>
          <w:szCs w:val="24"/>
          <w:lang w:val="en-US" w:eastAsia="de-DE"/>
        </w:rPr>
        <w:t xml:space="preserve"> </w:t>
      </w:r>
      <w:r w:rsidRPr="00D9625C">
        <w:rPr>
          <w:rFonts w:ascii="Times New Roman" w:hAnsi="Times New Roman"/>
          <w:sz w:val="24"/>
          <w:szCs w:val="24"/>
          <w:lang w:eastAsia="de-DE"/>
        </w:rPr>
        <w:t xml:space="preserve">се прилагат </w:t>
      </w:r>
      <w:r w:rsidRPr="00D9625C">
        <w:rPr>
          <w:rFonts w:ascii="Times New Roman" w:hAnsi="Times New Roman"/>
          <w:b/>
          <w:sz w:val="24"/>
          <w:szCs w:val="24"/>
          <w:lang w:eastAsia="de-DE"/>
        </w:rPr>
        <w:t>два специфични режима</w:t>
      </w:r>
      <w:r w:rsidRPr="00D9625C">
        <w:rPr>
          <w:rFonts w:ascii="Times New Roman" w:hAnsi="Times New Roman"/>
          <w:sz w:val="24"/>
          <w:szCs w:val="24"/>
          <w:lang w:eastAsia="de-DE"/>
        </w:rPr>
        <w:t xml:space="preserve"> за определяне на изпълнители по договори за възлагане на дейности по извършване на строителство, предоставяне на услуги, доставки на стоки: </w:t>
      </w:r>
    </w:p>
    <w:p w14:paraId="7505E81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1) В случаите, когато бенефициентите попадат в кръга на адресатите по чл. 5-6 от ЗОП, определянето на изпълнител се провежда съобразно </w:t>
      </w:r>
      <w:r w:rsidRPr="00D9625C">
        <w:rPr>
          <w:rFonts w:ascii="Times New Roman" w:hAnsi="Times New Roman"/>
          <w:b/>
          <w:sz w:val="24"/>
          <w:szCs w:val="24"/>
          <w:lang w:eastAsia="de-DE"/>
        </w:rPr>
        <w:t>ЗОП и ППЗОП</w:t>
      </w:r>
      <w:r w:rsidRPr="00D9625C">
        <w:rPr>
          <w:rFonts w:ascii="Times New Roman" w:hAnsi="Times New Roman"/>
          <w:sz w:val="24"/>
          <w:szCs w:val="24"/>
          <w:lang w:eastAsia="de-DE"/>
        </w:rPr>
        <w:t>.</w:t>
      </w:r>
    </w:p>
    <w:p w14:paraId="7EA654AF"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2) Когато бенефициентите по договори за безвъзмездна финансова помощ не се явяват възложители по чл. 5-6 от ЗОП, се прилага </w:t>
      </w:r>
      <w:r w:rsidRPr="00D9625C">
        <w:rPr>
          <w:rFonts w:ascii="Times New Roman" w:hAnsi="Times New Roman"/>
          <w:b/>
          <w:sz w:val="24"/>
          <w:szCs w:val="24"/>
          <w:lang w:eastAsia="de-DE"/>
        </w:rPr>
        <w:t>глава четвърта от З</w:t>
      </w:r>
      <w:r w:rsidRPr="00AC788A">
        <w:rPr>
          <w:rFonts w:ascii="Times New Roman" w:hAnsi="Times New Roman"/>
          <w:b/>
          <w:sz w:val="24"/>
          <w:szCs w:val="24"/>
          <w:lang w:eastAsia="de-DE"/>
        </w:rPr>
        <w:t>УСЕФ</w:t>
      </w:r>
      <w:r w:rsidRPr="00D9625C">
        <w:rPr>
          <w:rFonts w:ascii="Times New Roman" w:hAnsi="Times New Roman"/>
          <w:b/>
          <w:sz w:val="24"/>
          <w:szCs w:val="24"/>
          <w:lang w:eastAsia="de-DE"/>
        </w:rPr>
        <w:t>СУ</w:t>
      </w:r>
      <w:r w:rsidRPr="00D9625C">
        <w:rPr>
          <w:rFonts w:ascii="Times New Roman" w:hAnsi="Times New Roman"/>
          <w:sz w:val="24"/>
          <w:szCs w:val="24"/>
          <w:lang w:eastAsia="de-DE"/>
        </w:rPr>
        <w:t xml:space="preserve"> и </w:t>
      </w:r>
      <w:r w:rsidRPr="00D9625C">
        <w:rPr>
          <w:rFonts w:ascii="Times New Roman" w:hAnsi="Times New Roman"/>
          <w:b/>
          <w:sz w:val="24"/>
          <w:szCs w:val="24"/>
          <w:lang w:eastAsia="de-DE"/>
        </w:rPr>
        <w:t>ПМС № 160/2016 г.</w:t>
      </w:r>
    </w:p>
    <w:p w14:paraId="4E0BA799" w14:textId="77777777" w:rsidR="00D9625C" w:rsidRPr="00D9625C" w:rsidRDefault="00D9625C" w:rsidP="00D9625C">
      <w:pPr>
        <w:spacing w:after="0" w:line="360" w:lineRule="auto"/>
        <w:ind w:right="113"/>
        <w:jc w:val="both"/>
        <w:rPr>
          <w:rFonts w:ascii="Times New Roman" w:hAnsi="Times New Roman"/>
          <w:sz w:val="24"/>
          <w:szCs w:val="24"/>
          <w:lang w:eastAsia="de-DE"/>
        </w:rPr>
      </w:pPr>
    </w:p>
    <w:p w14:paraId="30297352" w14:textId="67F8624B" w:rsidR="00D9625C" w:rsidRPr="00D9625C" w:rsidRDefault="00AC788A" w:rsidP="00D9625C">
      <w:pPr>
        <w:spacing w:after="0" w:line="360" w:lineRule="auto"/>
        <w:ind w:right="113"/>
        <w:jc w:val="both"/>
        <w:rPr>
          <w:rFonts w:ascii="Times New Roman" w:hAnsi="Times New Roman"/>
          <w:b/>
          <w:sz w:val="28"/>
          <w:szCs w:val="28"/>
          <w:lang w:eastAsia="de-DE"/>
        </w:rPr>
      </w:pPr>
      <w:bookmarkStart w:id="7" w:name="т14_4"/>
      <w:r w:rsidRPr="00AC788A">
        <w:rPr>
          <w:rFonts w:ascii="Times New Roman" w:hAnsi="Times New Roman"/>
          <w:b/>
          <w:sz w:val="28"/>
          <w:szCs w:val="28"/>
          <w:lang w:eastAsia="de-DE"/>
        </w:rPr>
        <w:lastRenderedPageBreak/>
        <w:t>6.4</w:t>
      </w:r>
      <w:r w:rsidR="00D9625C" w:rsidRPr="00AC788A">
        <w:rPr>
          <w:rFonts w:ascii="Times New Roman" w:hAnsi="Times New Roman"/>
          <w:b/>
          <w:sz w:val="28"/>
          <w:szCs w:val="28"/>
          <w:lang w:eastAsia="de-DE"/>
        </w:rPr>
        <w:t>. О</w:t>
      </w:r>
      <w:r w:rsidR="00D9625C" w:rsidRPr="00D9625C">
        <w:rPr>
          <w:rFonts w:ascii="Times New Roman" w:hAnsi="Times New Roman"/>
          <w:b/>
          <w:sz w:val="28"/>
          <w:szCs w:val="28"/>
          <w:lang w:eastAsia="de-DE"/>
        </w:rPr>
        <w:t>съществяване на контрол от страна на УО върху възлагания</w:t>
      </w:r>
      <w:r w:rsidR="00C6135A">
        <w:rPr>
          <w:rFonts w:ascii="Times New Roman" w:hAnsi="Times New Roman"/>
          <w:b/>
          <w:sz w:val="28"/>
          <w:szCs w:val="28"/>
          <w:lang w:eastAsia="de-DE"/>
        </w:rPr>
        <w:t>, проведени</w:t>
      </w:r>
      <w:r w:rsidR="00D9625C" w:rsidRPr="00D9625C">
        <w:rPr>
          <w:rFonts w:ascii="Times New Roman" w:hAnsi="Times New Roman"/>
          <w:b/>
          <w:sz w:val="28"/>
          <w:szCs w:val="28"/>
          <w:lang w:eastAsia="de-DE"/>
        </w:rPr>
        <w:t xml:space="preserve"> по реда на ЗОП и</w:t>
      </w:r>
      <w:r w:rsidR="008C5D23">
        <w:rPr>
          <w:rFonts w:ascii="Times New Roman" w:hAnsi="Times New Roman"/>
          <w:b/>
          <w:sz w:val="28"/>
          <w:szCs w:val="28"/>
          <w:lang w:eastAsia="de-DE"/>
        </w:rPr>
        <w:t xml:space="preserve"> </w:t>
      </w:r>
      <w:r w:rsidR="00D9625C" w:rsidRPr="00D9625C">
        <w:rPr>
          <w:rFonts w:ascii="Times New Roman" w:hAnsi="Times New Roman"/>
          <w:b/>
          <w:sz w:val="28"/>
          <w:szCs w:val="28"/>
          <w:lang w:eastAsia="de-DE"/>
        </w:rPr>
        <w:t>глава четвърта от ЗУСЕФСУ и ПМС 160/2016</w:t>
      </w:r>
      <w:r w:rsidR="00132B9C">
        <w:rPr>
          <w:rFonts w:ascii="Times New Roman" w:hAnsi="Times New Roman"/>
          <w:b/>
          <w:sz w:val="28"/>
          <w:szCs w:val="28"/>
          <w:lang w:eastAsia="de-DE"/>
        </w:rPr>
        <w:t>г.</w:t>
      </w:r>
      <w:r w:rsidR="00D9625C" w:rsidRPr="00D9625C">
        <w:rPr>
          <w:rFonts w:ascii="Times New Roman" w:hAnsi="Times New Roman"/>
          <w:b/>
          <w:sz w:val="28"/>
          <w:szCs w:val="28"/>
          <w:lang w:eastAsia="de-DE"/>
        </w:rPr>
        <w:t xml:space="preserve"> </w:t>
      </w:r>
    </w:p>
    <w:bookmarkEnd w:id="7"/>
    <w:p w14:paraId="4139E95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p>
    <w:p w14:paraId="65BA165B" w14:textId="181C4B94"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Функциите на Управляващия орган на ПО </w:t>
      </w:r>
      <w:proofErr w:type="spellStart"/>
      <w:r w:rsidR="004C711A">
        <w:rPr>
          <w:rFonts w:ascii="Times New Roman" w:hAnsi="Times New Roman"/>
          <w:sz w:val="24"/>
          <w:szCs w:val="24"/>
          <w:lang w:eastAsia="de-DE"/>
        </w:rPr>
        <w:t>по</w:t>
      </w:r>
      <w:proofErr w:type="spellEnd"/>
      <w:r w:rsidRPr="00D9625C">
        <w:rPr>
          <w:rFonts w:ascii="Times New Roman" w:hAnsi="Times New Roman"/>
          <w:sz w:val="24"/>
          <w:szCs w:val="24"/>
          <w:lang w:eastAsia="de-DE"/>
        </w:rPr>
        <w:t xml:space="preserve"> отношение на планираните и извършените от бенефициента възлагания по реда на ЗОП или по реда на </w:t>
      </w:r>
      <w:r w:rsidR="005B523F" w:rsidRPr="005B523F">
        <w:rPr>
          <w:rFonts w:ascii="Times New Roman" w:hAnsi="Times New Roman"/>
          <w:sz w:val="24"/>
          <w:szCs w:val="24"/>
          <w:lang w:eastAsia="de-DE"/>
        </w:rPr>
        <w:t xml:space="preserve">ЗУСЕФСУ и </w:t>
      </w:r>
      <w:r w:rsidRPr="00D9625C">
        <w:rPr>
          <w:rFonts w:ascii="Times New Roman" w:hAnsi="Times New Roman"/>
          <w:sz w:val="24"/>
          <w:szCs w:val="24"/>
          <w:lang w:eastAsia="de-DE"/>
        </w:rPr>
        <w:t>ПМС 160/2016  са следните:</w:t>
      </w:r>
    </w:p>
    <w:p w14:paraId="6FDE8FED" w14:textId="7D95EBBE" w:rsidR="0032714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1. Съгласно чл. 39, ал. 4 от З</w:t>
      </w:r>
      <w:r w:rsidR="00ED23D8">
        <w:rPr>
          <w:rFonts w:ascii="Times New Roman" w:hAnsi="Times New Roman"/>
          <w:sz w:val="24"/>
          <w:szCs w:val="24"/>
          <w:lang w:eastAsia="de-DE"/>
        </w:rPr>
        <w:t>УСЕФСУ</w:t>
      </w:r>
      <w:r w:rsidRPr="00D9625C">
        <w:rPr>
          <w:rFonts w:ascii="Times New Roman" w:hAnsi="Times New Roman"/>
          <w:sz w:val="24"/>
          <w:szCs w:val="24"/>
          <w:lang w:eastAsia="de-DE"/>
        </w:rPr>
        <w:t xml:space="preserve">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се определят с 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2EF89A25" w14:textId="330A5A0B" w:rsid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 xml:space="preserve">2. Управляващият орган осъществява </w:t>
      </w:r>
      <w:r w:rsidR="00E109B9" w:rsidRPr="00AC788A">
        <w:rPr>
          <w:rFonts w:ascii="Times New Roman" w:hAnsi="Times New Roman"/>
          <w:b/>
          <w:bCs/>
          <w:sz w:val="24"/>
          <w:szCs w:val="24"/>
          <w:lang w:eastAsia="de-DE"/>
        </w:rPr>
        <w:t>последващ</w:t>
      </w:r>
      <w:r w:rsidR="00E109B9">
        <w:rPr>
          <w:rFonts w:ascii="Times New Roman" w:hAnsi="Times New Roman"/>
          <w:sz w:val="24"/>
          <w:szCs w:val="24"/>
          <w:lang w:eastAsia="de-DE"/>
        </w:rPr>
        <w:t xml:space="preserve"> </w:t>
      </w:r>
      <w:r w:rsidRPr="00D9625C">
        <w:rPr>
          <w:rFonts w:ascii="Times New Roman" w:hAnsi="Times New Roman"/>
          <w:b/>
          <w:sz w:val="24"/>
          <w:szCs w:val="24"/>
          <w:lang w:eastAsia="de-DE"/>
        </w:rPr>
        <w:t xml:space="preserve">контрол върху възлагания по ЗОП и </w:t>
      </w:r>
      <w:r w:rsidR="008C5D23">
        <w:rPr>
          <w:rFonts w:ascii="Times New Roman" w:hAnsi="Times New Roman"/>
          <w:b/>
          <w:sz w:val="24"/>
          <w:szCs w:val="24"/>
          <w:lang w:eastAsia="de-DE"/>
        </w:rPr>
        <w:t xml:space="preserve">по </w:t>
      </w:r>
      <w:r w:rsidRPr="00D9625C">
        <w:rPr>
          <w:rFonts w:ascii="Times New Roman" w:hAnsi="Times New Roman"/>
          <w:b/>
          <w:sz w:val="24"/>
          <w:szCs w:val="24"/>
          <w:lang w:eastAsia="de-DE"/>
        </w:rPr>
        <w:t>глава четвърта от ЗУСЕФСУ и ПМС № 160/2016</w:t>
      </w:r>
      <w:r w:rsidRPr="00D9625C">
        <w:rPr>
          <w:rFonts w:ascii="Times New Roman" w:hAnsi="Times New Roman"/>
          <w:sz w:val="24"/>
          <w:szCs w:val="24"/>
          <w:lang w:eastAsia="de-DE"/>
        </w:rPr>
        <w:t xml:space="preserve">, провеждани от бенефициенти по договори/заповеди, финансирани от ПО. </w:t>
      </w:r>
      <w:hyperlink r:id="rId8" w:history="1">
        <w:r w:rsidR="001A3E1C" w:rsidRPr="00AC788A">
          <w:rPr>
            <w:rFonts w:ascii="Times New Roman" w:hAnsi="Times New Roman"/>
            <w:sz w:val="24"/>
            <w:szCs w:val="24"/>
            <w:lang w:eastAsia="de-DE"/>
          </w:rPr>
          <w:t>Този</w:t>
        </w:r>
      </w:hyperlink>
      <w:r w:rsidRPr="00FA1898">
        <w:rPr>
          <w:rFonts w:ascii="Times New Roman" w:hAnsi="Times New Roman"/>
          <w:sz w:val="24"/>
          <w:szCs w:val="24"/>
          <w:lang w:eastAsia="de-DE"/>
        </w:rPr>
        <w:t xml:space="preserve"> к</w:t>
      </w:r>
      <w:r w:rsidRPr="00D9625C">
        <w:rPr>
          <w:rFonts w:ascii="Times New Roman" w:hAnsi="Times New Roman"/>
          <w:sz w:val="24"/>
          <w:szCs w:val="24"/>
          <w:lang w:eastAsia="de-DE"/>
        </w:rPr>
        <w:t xml:space="preserve">онтрол се осъществява от Главна дирекция „Верификация“, </w:t>
      </w:r>
      <w:r w:rsidR="00787D35" w:rsidRPr="00787D35">
        <w:rPr>
          <w:rFonts w:ascii="Times New Roman" w:hAnsi="Times New Roman"/>
          <w:sz w:val="24"/>
          <w:szCs w:val="24"/>
          <w:lang w:eastAsia="de-DE"/>
        </w:rPr>
        <w:t xml:space="preserve">отдел „Контрол на външните възлагания“ (КВВ ), който при необходимост се подпомага от </w:t>
      </w:r>
      <w:r w:rsidRPr="00D9625C">
        <w:rPr>
          <w:rFonts w:ascii="Times New Roman" w:hAnsi="Times New Roman"/>
          <w:sz w:val="24"/>
          <w:szCs w:val="24"/>
          <w:lang w:eastAsia="de-DE"/>
        </w:rPr>
        <w:t>отдел „Техническа верификация“.</w:t>
      </w:r>
    </w:p>
    <w:p w14:paraId="79F555DD" w14:textId="40B34565" w:rsidR="00D9625C" w:rsidRP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3. При констатирани нарушения, представляващи нередност</w:t>
      </w:r>
      <w:r w:rsidR="00235C20">
        <w:rPr>
          <w:rFonts w:ascii="Times New Roman" w:hAnsi="Times New Roman"/>
          <w:sz w:val="24"/>
          <w:szCs w:val="24"/>
          <w:lang w:eastAsia="de-DE"/>
        </w:rPr>
        <w:t>,</w:t>
      </w:r>
      <w:r w:rsidRPr="00D9625C">
        <w:rPr>
          <w:rFonts w:ascii="Times New Roman" w:hAnsi="Times New Roman"/>
          <w:sz w:val="24"/>
          <w:szCs w:val="24"/>
          <w:lang w:eastAsia="de-DE"/>
        </w:rPr>
        <w:t xml:space="preserve"> УО (</w:t>
      </w:r>
      <w:r w:rsidR="00787D35" w:rsidRPr="00787D35">
        <w:rPr>
          <w:rFonts w:ascii="Times New Roman" w:hAnsi="Times New Roman"/>
          <w:sz w:val="24"/>
          <w:szCs w:val="24"/>
          <w:lang w:eastAsia="de-DE"/>
        </w:rPr>
        <w:t xml:space="preserve">чрез отдел </w:t>
      </w:r>
      <w:bookmarkStart w:id="8" w:name="_Hlk142563416"/>
      <w:r w:rsidR="00787D35" w:rsidRPr="00787D35">
        <w:rPr>
          <w:rFonts w:ascii="Times New Roman" w:hAnsi="Times New Roman"/>
          <w:sz w:val="24"/>
          <w:szCs w:val="24"/>
          <w:lang w:eastAsia="de-DE"/>
        </w:rPr>
        <w:t xml:space="preserve">„Контрол на външните възлагания“ (КВВ ) </w:t>
      </w:r>
      <w:bookmarkEnd w:id="8"/>
      <w:r w:rsidR="00787D35" w:rsidRPr="00787D35">
        <w:rPr>
          <w:rFonts w:ascii="Times New Roman" w:hAnsi="Times New Roman"/>
          <w:sz w:val="24"/>
          <w:szCs w:val="24"/>
          <w:lang w:eastAsia="de-DE"/>
        </w:rPr>
        <w:t>и отдел „Техническа верификация“, когато е приложимо</w:t>
      </w:r>
      <w:r w:rsidRPr="00D9625C">
        <w:rPr>
          <w:rFonts w:ascii="Times New Roman" w:hAnsi="Times New Roman"/>
          <w:sz w:val="24"/>
          <w:szCs w:val="24"/>
          <w:lang w:eastAsia="de-DE"/>
        </w:rPr>
        <w:t xml:space="preserve">) </w:t>
      </w:r>
      <w:r w:rsidRPr="00D9625C">
        <w:rPr>
          <w:rFonts w:ascii="Times New Roman" w:hAnsi="Times New Roman"/>
          <w:b/>
          <w:sz w:val="24"/>
          <w:szCs w:val="24"/>
          <w:lang w:eastAsia="de-DE"/>
        </w:rPr>
        <w:t>определя на бенефициентите финансови корекции.</w:t>
      </w:r>
      <w:r w:rsidRPr="00D9625C">
        <w:rPr>
          <w:rFonts w:ascii="Times New Roman" w:hAnsi="Times New Roman"/>
          <w:sz w:val="24"/>
          <w:szCs w:val="24"/>
          <w:lang w:eastAsia="de-DE"/>
        </w:rPr>
        <w:t xml:space="preserve"> Отдел</w:t>
      </w:r>
      <w:r w:rsidR="00787D35">
        <w:rPr>
          <w:rFonts w:ascii="Times New Roman" w:hAnsi="Times New Roman"/>
          <w:sz w:val="24"/>
          <w:szCs w:val="24"/>
          <w:lang w:eastAsia="de-DE"/>
        </w:rPr>
        <w:t xml:space="preserve"> „</w:t>
      </w:r>
      <w:r w:rsidR="00787D35" w:rsidRPr="00787D35">
        <w:rPr>
          <w:rFonts w:ascii="Times New Roman" w:hAnsi="Times New Roman"/>
          <w:sz w:val="24"/>
          <w:szCs w:val="24"/>
          <w:lang w:eastAsia="de-DE"/>
        </w:rPr>
        <w:t xml:space="preserve">Контрол на външните възлагания“ </w:t>
      </w:r>
      <w:r w:rsidRPr="00D9625C">
        <w:rPr>
          <w:rFonts w:ascii="Times New Roman" w:hAnsi="Times New Roman"/>
          <w:sz w:val="24"/>
          <w:szCs w:val="24"/>
          <w:lang w:eastAsia="de-DE"/>
        </w:rPr>
        <w:t xml:space="preserve">отговаря за прилагане на процедурите по определяне на финансови корекции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w:t>
      </w:r>
      <w:r w:rsidR="00BB1D57" w:rsidRPr="00BB1D57">
        <w:rPr>
          <w:rFonts w:ascii="Times New Roman" w:hAnsi="Times New Roman"/>
          <w:sz w:val="24"/>
          <w:szCs w:val="24"/>
          <w:lang w:eastAsia="de-DE"/>
        </w:rPr>
        <w:t>от Европейските структурни и инвестиционни фондове</w:t>
      </w:r>
      <w:r w:rsidRPr="00D9625C">
        <w:rPr>
          <w:rFonts w:ascii="Times New Roman" w:hAnsi="Times New Roman"/>
          <w:sz w:val="24"/>
          <w:szCs w:val="24"/>
          <w:lang w:eastAsia="de-DE"/>
        </w:rPr>
        <w:t>, приета с ПМС № 57/28.03.2017 г.</w:t>
      </w:r>
    </w:p>
    <w:p w14:paraId="5C55C0D8" w14:textId="77777777" w:rsidR="00BB1D57" w:rsidRDefault="00BB1D57" w:rsidP="00D9625C">
      <w:pPr>
        <w:spacing w:after="0" w:line="360" w:lineRule="auto"/>
        <w:ind w:right="113"/>
        <w:jc w:val="both"/>
        <w:rPr>
          <w:rFonts w:ascii="Times New Roman" w:hAnsi="Times New Roman"/>
          <w:b/>
          <w:sz w:val="24"/>
          <w:szCs w:val="24"/>
          <w:highlight w:val="yellow"/>
          <w:lang w:eastAsia="de-DE"/>
        </w:rPr>
      </w:pPr>
      <w:bookmarkStart w:id="9" w:name="т14_4_1"/>
    </w:p>
    <w:p w14:paraId="1E61FF6B" w14:textId="5230F912" w:rsidR="00D9625C" w:rsidRPr="00D9625C" w:rsidRDefault="0008029B" w:rsidP="00D9625C">
      <w:pPr>
        <w:spacing w:after="0" w:line="360" w:lineRule="auto"/>
        <w:ind w:right="113"/>
        <w:jc w:val="both"/>
        <w:rPr>
          <w:rFonts w:ascii="Times New Roman" w:hAnsi="Times New Roman"/>
          <w:b/>
          <w:sz w:val="24"/>
          <w:szCs w:val="24"/>
          <w:lang w:eastAsia="de-DE"/>
        </w:rPr>
      </w:pPr>
      <w:r w:rsidRPr="0008029B">
        <w:rPr>
          <w:rFonts w:ascii="Times New Roman" w:hAnsi="Times New Roman"/>
          <w:b/>
          <w:sz w:val="24"/>
          <w:szCs w:val="24"/>
          <w:lang w:eastAsia="de-DE"/>
        </w:rPr>
        <w:lastRenderedPageBreak/>
        <w:t>6.4.1.</w:t>
      </w:r>
      <w:r w:rsidR="00D9625C" w:rsidRPr="00D9625C">
        <w:rPr>
          <w:rFonts w:ascii="Times New Roman" w:hAnsi="Times New Roman"/>
          <w:b/>
          <w:sz w:val="24"/>
          <w:szCs w:val="24"/>
          <w:lang w:eastAsia="de-DE"/>
        </w:rPr>
        <w:t xml:space="preserve"> Задължения на УО на етапа на планиране на външните възлагания от страна на бенефициента</w:t>
      </w:r>
    </w:p>
    <w:bookmarkEnd w:id="9"/>
    <w:p w14:paraId="32835302" w14:textId="77777777" w:rsidR="00D9625C" w:rsidRPr="00D9625C" w:rsidRDefault="00D9625C" w:rsidP="00D9625C">
      <w:pPr>
        <w:spacing w:after="0" w:line="360" w:lineRule="auto"/>
        <w:ind w:right="113" w:firstLine="708"/>
        <w:jc w:val="both"/>
        <w:rPr>
          <w:rFonts w:ascii="Times New Roman" w:hAnsi="Times New Roman"/>
          <w:b/>
          <w:i/>
          <w:sz w:val="24"/>
          <w:szCs w:val="24"/>
          <w:lang w:eastAsia="de-DE"/>
        </w:rPr>
      </w:pPr>
      <w:r w:rsidRPr="00D9625C">
        <w:rPr>
          <w:rFonts w:ascii="Times New Roman" w:hAnsi="Times New Roman"/>
          <w:sz w:val="24"/>
          <w:szCs w:val="24"/>
          <w:lang w:eastAsia="de-DE"/>
        </w:rPr>
        <w:t>Задълженията на УО на етапа на планиране от страна на бенефициента на външните възлагания по ЗОП и ПМС № 160/2016</w:t>
      </w:r>
      <w:r w:rsidRPr="00D9625C">
        <w:rPr>
          <w:rFonts w:ascii="Times New Roman" w:hAnsi="Times New Roman"/>
          <w:b/>
          <w:i/>
          <w:sz w:val="24"/>
          <w:szCs w:val="24"/>
          <w:lang w:eastAsia="de-DE"/>
        </w:rPr>
        <w:t xml:space="preserve"> </w:t>
      </w:r>
      <w:r w:rsidRPr="00D9625C">
        <w:rPr>
          <w:rFonts w:ascii="Times New Roman" w:hAnsi="Times New Roman"/>
          <w:sz w:val="24"/>
          <w:szCs w:val="24"/>
          <w:lang w:eastAsia="de-DE"/>
        </w:rPr>
        <w:t xml:space="preserve">са свързани с </w:t>
      </w:r>
      <w:r w:rsidRPr="00D9625C">
        <w:rPr>
          <w:rFonts w:ascii="Times New Roman" w:hAnsi="Times New Roman"/>
          <w:b/>
          <w:i/>
          <w:sz w:val="24"/>
          <w:szCs w:val="24"/>
          <w:lang w:eastAsia="de-DE"/>
        </w:rPr>
        <w:t xml:space="preserve">контрол на планираните процедури за избор на изпълнител, заредени в ИСУН </w:t>
      </w:r>
    </w:p>
    <w:p w14:paraId="73143968" w14:textId="52E0F842"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В срок до 1 месец след сключването на административен договор за предоставяне на БФП, бенефициентът е длъжен да зареди в ИСУН актуална версия на Процедури за избор на изпълнител и да изпрати чрез модул „Кореспонденция“ писмо до УО, в което да аргументира избрания ред за възлагане. Експерт от отдел „Техническа верификация“ извършва проверка дали:</w:t>
      </w:r>
    </w:p>
    <w:p w14:paraId="69EB482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всички външни услуги/доставки/строителство по проекта са описани в актуалната версия на Процедури за избор на изпълнител в ИСУН;</w:t>
      </w:r>
    </w:p>
    <w:p w14:paraId="023B3C36"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планирането са отчетени всички потребности на възложителя (за изпълнението на други проекти или за собствени нужди);</w:t>
      </w:r>
    </w:p>
    <w:p w14:paraId="3581A0C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планираните директни възлагания няма разделяне на поръчката на части с цел прилагане на ред за възлагане за по-ниски стойности;</w:t>
      </w:r>
    </w:p>
    <w:p w14:paraId="017B3D30"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при планираните процедури за избор на изпълнител (вкл. възлагания по реда на глава 26 от ЗОП) няма разделяне на поръчката на части с цел прилагане на ред за възлагане за по-ниски стойности;</w:t>
      </w:r>
    </w:p>
    <w:p w14:paraId="6FE6F8A2"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планираните дати за стартиране на възлагането са в съответствие с плана за изпълнение (дейностите) на проекта;</w:t>
      </w:r>
    </w:p>
    <w:p w14:paraId="0ADD406A"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не е налице хипотезата, описана в чл. 39, ал. 4 от ЗУСЕФСУ.</w:t>
      </w:r>
    </w:p>
    <w:p w14:paraId="64FCCE30" w14:textId="481D2D2D"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Ако </w:t>
      </w:r>
      <w:r w:rsidR="00AD40D2">
        <w:rPr>
          <w:rFonts w:ascii="Times New Roman" w:hAnsi="Times New Roman"/>
          <w:sz w:val="24"/>
          <w:szCs w:val="24"/>
          <w:lang w:eastAsia="de-DE"/>
        </w:rPr>
        <w:t xml:space="preserve">в </w:t>
      </w:r>
      <w:r w:rsidRPr="00566C0C">
        <w:rPr>
          <w:rFonts w:ascii="Times New Roman" w:hAnsi="Times New Roman"/>
          <w:sz w:val="24"/>
          <w:szCs w:val="24"/>
          <w:lang w:eastAsia="de-DE"/>
        </w:rPr>
        <w:t>актуалната версия на Процедури за избор на изпълнител</w:t>
      </w:r>
      <w:r w:rsidRPr="00566C0C" w:rsidDel="005C39A7">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неправилно са определени видовете външни възлагания или липсва информация, експертът от отдел ТВ подготвя писмо до бенефициента с конкретни указания и срокове за повторно зареждане в ИСУН  на версията на Процедури за избор на изпълнител. </w:t>
      </w:r>
    </w:p>
    <w:p w14:paraId="517F03AB" w14:textId="09D73E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Неспазването на указанията на УО от страна на бенефициента може да доведе до </w:t>
      </w:r>
      <w:proofErr w:type="spellStart"/>
      <w:r w:rsidRPr="00566C0C">
        <w:rPr>
          <w:rFonts w:ascii="Times New Roman" w:hAnsi="Times New Roman"/>
          <w:sz w:val="24"/>
          <w:szCs w:val="24"/>
          <w:lang w:eastAsia="de-DE"/>
        </w:rPr>
        <w:t>неверифициране</w:t>
      </w:r>
      <w:proofErr w:type="spellEnd"/>
      <w:r w:rsidRPr="00566C0C">
        <w:rPr>
          <w:rFonts w:ascii="Times New Roman" w:hAnsi="Times New Roman"/>
          <w:sz w:val="24"/>
          <w:szCs w:val="24"/>
          <w:lang w:eastAsia="de-DE"/>
        </w:rPr>
        <w:t xml:space="preserve"> на разходите по съответния проект.</w:t>
      </w:r>
    </w:p>
    <w:p w14:paraId="10BC971C" w14:textId="765FD2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значително забавяне на външните възлагания, което може да доведе до възникване на хипотезата, описана в чл. 39, ал. 4 от ЗУСЕФСУ, Управляващият орган извършва извънредна проверка на място и дава указания на бенефициента с конкретен срок </w:t>
      </w:r>
      <w:r w:rsidRPr="00566C0C">
        <w:rPr>
          <w:rFonts w:ascii="Times New Roman" w:hAnsi="Times New Roman"/>
          <w:sz w:val="24"/>
          <w:szCs w:val="24"/>
          <w:lang w:eastAsia="de-DE"/>
        </w:rPr>
        <w:lastRenderedPageBreak/>
        <w:t xml:space="preserve">за изпълнение, който е в съответствие с чл. 39, ал. 4 от ЗУСЕФСУ. Ако в указания срок забавянето не може да бъде преодоляно, финансирането с безвъзмездна финансова помощ се прекратява едностранно от ръководителя на </w:t>
      </w:r>
      <w:r w:rsidR="00575B75">
        <w:rPr>
          <w:rFonts w:ascii="Times New Roman" w:hAnsi="Times New Roman"/>
          <w:sz w:val="24"/>
          <w:szCs w:val="24"/>
          <w:lang w:eastAsia="de-DE"/>
        </w:rPr>
        <w:t>У</w:t>
      </w:r>
      <w:r w:rsidRPr="00566C0C">
        <w:rPr>
          <w:rFonts w:ascii="Times New Roman" w:hAnsi="Times New Roman"/>
          <w:sz w:val="24"/>
          <w:szCs w:val="24"/>
          <w:lang w:eastAsia="de-DE"/>
        </w:rPr>
        <w:t xml:space="preserve">правляващия орган.  </w:t>
      </w:r>
    </w:p>
    <w:p w14:paraId="2DFDB470"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Управляващият орган няма задължение да осъществява предварителен контрол на документацията по външните възлагания, подготвяни от бенефициентите. </w:t>
      </w:r>
    </w:p>
    <w:p w14:paraId="78FFE70E" w14:textId="77777777" w:rsidR="00566C0C" w:rsidRPr="00566C0C" w:rsidRDefault="00566C0C" w:rsidP="00566C0C">
      <w:pPr>
        <w:spacing w:after="0" w:line="360" w:lineRule="auto"/>
        <w:ind w:right="113"/>
        <w:jc w:val="both"/>
        <w:rPr>
          <w:rFonts w:ascii="Times New Roman" w:hAnsi="Times New Roman"/>
          <w:b/>
          <w:sz w:val="24"/>
          <w:szCs w:val="24"/>
          <w:u w:val="single"/>
          <w:lang w:eastAsia="de-DE"/>
        </w:rPr>
      </w:pPr>
    </w:p>
    <w:p w14:paraId="0C4FF109" w14:textId="63B085A1" w:rsidR="00566C0C" w:rsidRPr="00566C0C" w:rsidRDefault="0008029B" w:rsidP="00566C0C">
      <w:pPr>
        <w:spacing w:after="0" w:line="360" w:lineRule="auto"/>
        <w:ind w:right="113"/>
        <w:jc w:val="both"/>
        <w:rPr>
          <w:rFonts w:ascii="Times New Roman" w:hAnsi="Times New Roman"/>
          <w:b/>
          <w:sz w:val="24"/>
          <w:szCs w:val="24"/>
          <w:lang w:eastAsia="de-DE"/>
        </w:rPr>
      </w:pPr>
      <w:bookmarkStart w:id="10" w:name="т14_5"/>
      <w:r w:rsidRPr="0008029B">
        <w:rPr>
          <w:rFonts w:ascii="Times New Roman" w:hAnsi="Times New Roman"/>
          <w:b/>
          <w:sz w:val="24"/>
          <w:szCs w:val="24"/>
          <w:lang w:eastAsia="de-DE"/>
        </w:rPr>
        <w:t>6.4.2.</w:t>
      </w:r>
      <w:r w:rsidR="00566C0C" w:rsidRPr="00566C0C">
        <w:rPr>
          <w:rFonts w:ascii="Times New Roman" w:hAnsi="Times New Roman"/>
          <w:b/>
          <w:sz w:val="24"/>
          <w:szCs w:val="24"/>
          <w:lang w:eastAsia="de-DE"/>
        </w:rPr>
        <w:t xml:space="preserve"> Задължения на УО след проведени от бенефициента обществени поръчки по ЗОП или сключени договори с изпълнители по реда на глава четвърта от ЗУСЕФСУ и ПМС № 160/2016 </w:t>
      </w:r>
    </w:p>
    <w:bookmarkEnd w:id="10"/>
    <w:p w14:paraId="71DE9DF0" w14:textId="66AB59FE"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Задълженията на УО във връзка с наблюдението и контрола върху изпълнението на проектите от страна на бенефициента са подробно разписани </w:t>
      </w:r>
      <w:r w:rsidR="00DA29CB">
        <w:rPr>
          <w:rFonts w:ascii="Times New Roman" w:hAnsi="Times New Roman"/>
          <w:sz w:val="24"/>
          <w:szCs w:val="24"/>
          <w:lang w:eastAsia="de-DE"/>
        </w:rPr>
        <w:t xml:space="preserve">в Глава </w:t>
      </w:r>
      <w:r w:rsidR="007A31A1">
        <w:rPr>
          <w:rFonts w:ascii="Times New Roman" w:hAnsi="Times New Roman"/>
          <w:sz w:val="24"/>
          <w:szCs w:val="24"/>
          <w:lang w:eastAsia="de-DE"/>
        </w:rPr>
        <w:t>5</w:t>
      </w:r>
      <w:r w:rsidR="00DA29CB">
        <w:rPr>
          <w:rFonts w:ascii="Times New Roman" w:hAnsi="Times New Roman"/>
          <w:sz w:val="24"/>
          <w:szCs w:val="24"/>
          <w:lang w:eastAsia="de-DE"/>
        </w:rPr>
        <w:t xml:space="preserve"> </w:t>
      </w:r>
      <w:r w:rsidRPr="00566C0C">
        <w:rPr>
          <w:rFonts w:ascii="Times New Roman" w:hAnsi="Times New Roman"/>
          <w:sz w:val="24"/>
          <w:szCs w:val="24"/>
          <w:lang w:eastAsia="de-DE"/>
        </w:rPr>
        <w:t>„Наблюдение на проекти и верификация“. Там са описани и действията на УО при проверките на място. По време на тези проверки експертите от УО проверяват също дали има необосновано забавяне при провеждането на външните възлагания, оригинални документи за проведените възлагания по ЗОП или глава четвърта от ЗУСЕФСУ и ПМС № 160/2016 (налични към момента на извършване на проверката на място)</w:t>
      </w:r>
      <w:r w:rsidRPr="00566C0C">
        <w:rPr>
          <w:rFonts w:ascii="Times New Roman" w:hAnsi="Times New Roman"/>
          <w:b/>
          <w:i/>
          <w:sz w:val="24"/>
          <w:szCs w:val="24"/>
          <w:lang w:eastAsia="de-DE"/>
        </w:rPr>
        <w:t xml:space="preserve"> </w:t>
      </w:r>
      <w:r w:rsidRPr="00566C0C">
        <w:rPr>
          <w:rFonts w:ascii="Times New Roman" w:hAnsi="Times New Roman"/>
          <w:sz w:val="24"/>
          <w:szCs w:val="24"/>
          <w:lang w:eastAsia="de-DE"/>
        </w:rPr>
        <w:t>и дали поръчките са проведени в съответствие с предвидените дейности по проекта.</w:t>
      </w:r>
    </w:p>
    <w:p w14:paraId="5B29C8E1" w14:textId="2D4776BF" w:rsidR="008059B1" w:rsidRDefault="00566C0C" w:rsidP="00566C0C">
      <w:pPr>
        <w:spacing w:after="0" w:line="360" w:lineRule="auto"/>
        <w:ind w:right="113" w:firstLine="708"/>
        <w:jc w:val="both"/>
        <w:rPr>
          <w:rFonts w:ascii="Times New Roman" w:hAnsi="Times New Roman"/>
          <w:b/>
          <w:sz w:val="24"/>
          <w:szCs w:val="24"/>
          <w:lang w:eastAsia="de-DE"/>
        </w:rPr>
      </w:pPr>
      <w:r w:rsidRPr="00566C0C">
        <w:rPr>
          <w:rFonts w:ascii="Times New Roman" w:hAnsi="Times New Roman"/>
          <w:sz w:val="24"/>
          <w:szCs w:val="24"/>
          <w:lang w:eastAsia="de-DE"/>
        </w:rPr>
        <w:t xml:space="preserve">След проведени обществени поръчки по ЗОП или сключени договори с изпълнители по реда на глава четвърта от ЗУСЕФСУ и ПМС № 160/2016, при внасянето на искане за плащане, в което с технически отчет се отчита проведено външно възлагане, независимо дали е осъществено плащане, бенефициентът представя пред УО </w:t>
      </w:r>
      <w:r w:rsidR="00DA29CB">
        <w:rPr>
          <w:rFonts w:ascii="Times New Roman" w:hAnsi="Times New Roman"/>
          <w:sz w:val="24"/>
          <w:szCs w:val="24"/>
          <w:lang w:eastAsia="de-DE"/>
        </w:rPr>
        <w:t xml:space="preserve">чрез ИСУН </w:t>
      </w:r>
      <w:r w:rsidRPr="00566C0C">
        <w:rPr>
          <w:rFonts w:ascii="Times New Roman" w:hAnsi="Times New Roman"/>
          <w:sz w:val="24"/>
          <w:szCs w:val="24"/>
          <w:lang w:eastAsia="de-DE"/>
        </w:rPr>
        <w:t>цялата документация, свързана с процедурата</w:t>
      </w:r>
      <w:r w:rsidR="00DA29CB">
        <w:rPr>
          <w:rFonts w:ascii="Times New Roman" w:hAnsi="Times New Roman"/>
          <w:sz w:val="24"/>
          <w:szCs w:val="24"/>
          <w:lang w:eastAsia="de-DE"/>
        </w:rPr>
        <w:t>,</w:t>
      </w:r>
      <w:r w:rsidRPr="00566C0C">
        <w:rPr>
          <w:rFonts w:ascii="Times New Roman" w:hAnsi="Times New Roman"/>
          <w:sz w:val="24"/>
          <w:szCs w:val="24"/>
          <w:lang w:eastAsia="de-DE"/>
        </w:rPr>
        <w:t xml:space="preserve"> за извършване на </w:t>
      </w:r>
      <w:r w:rsidRPr="00566C0C">
        <w:rPr>
          <w:rFonts w:ascii="Times New Roman" w:hAnsi="Times New Roman"/>
          <w:b/>
          <w:sz w:val="24"/>
          <w:szCs w:val="24"/>
          <w:lang w:eastAsia="de-DE"/>
        </w:rPr>
        <w:t>последващ контрол</w:t>
      </w:r>
      <w:r w:rsidR="008059B1">
        <w:rPr>
          <w:rFonts w:ascii="Times New Roman" w:hAnsi="Times New Roman"/>
          <w:b/>
          <w:sz w:val="24"/>
          <w:szCs w:val="24"/>
          <w:lang w:eastAsia="de-DE"/>
        </w:rPr>
        <w:t>.</w:t>
      </w:r>
    </w:p>
    <w:p w14:paraId="5D8BC423" w14:textId="29A34326" w:rsidR="005F0395" w:rsidRPr="00AD7D8E" w:rsidRDefault="008059B1" w:rsidP="005F0395">
      <w:pPr>
        <w:spacing w:after="0" w:line="360" w:lineRule="auto"/>
        <w:ind w:right="113" w:firstLine="708"/>
        <w:jc w:val="both"/>
        <w:rPr>
          <w:rFonts w:ascii="Times New Roman" w:hAnsi="Times New Roman"/>
          <w:bCs/>
          <w:sz w:val="24"/>
          <w:szCs w:val="24"/>
          <w:lang w:eastAsia="de-DE"/>
        </w:rPr>
      </w:pPr>
      <w:bookmarkStart w:id="11" w:name="_Hlk135039544"/>
      <w:r w:rsidRPr="00AD7D8E">
        <w:rPr>
          <w:rFonts w:ascii="Times New Roman" w:hAnsi="Times New Roman"/>
          <w:bCs/>
          <w:sz w:val="24"/>
          <w:szCs w:val="24"/>
          <w:lang w:eastAsia="de-DE"/>
        </w:rPr>
        <w:t>Когато процедурата е на стойност</w:t>
      </w:r>
      <w:r>
        <w:rPr>
          <w:rFonts w:ascii="Times New Roman" w:hAnsi="Times New Roman"/>
          <w:b/>
          <w:sz w:val="24"/>
          <w:szCs w:val="24"/>
          <w:lang w:eastAsia="de-DE"/>
        </w:rPr>
        <w:t xml:space="preserve"> над </w:t>
      </w:r>
      <w:r w:rsidRPr="008059B1">
        <w:rPr>
          <w:rFonts w:ascii="Times New Roman" w:hAnsi="Times New Roman"/>
          <w:b/>
          <w:sz w:val="24"/>
          <w:szCs w:val="24"/>
          <w:lang w:eastAsia="de-DE"/>
        </w:rPr>
        <w:t>европейските прагове</w:t>
      </w:r>
      <w:r>
        <w:rPr>
          <w:rFonts w:ascii="Times New Roman" w:hAnsi="Times New Roman"/>
          <w:b/>
          <w:sz w:val="24"/>
          <w:szCs w:val="24"/>
          <w:lang w:eastAsia="de-DE"/>
        </w:rPr>
        <w:t xml:space="preserve">, </w:t>
      </w:r>
      <w:r w:rsidRPr="00AD7D8E">
        <w:rPr>
          <w:rFonts w:ascii="Times New Roman" w:hAnsi="Times New Roman"/>
          <w:bCs/>
          <w:sz w:val="24"/>
          <w:szCs w:val="24"/>
          <w:lang w:eastAsia="de-DE"/>
        </w:rPr>
        <w:t xml:space="preserve">към документацията от проведената процедура за избор на изпълнител </w:t>
      </w:r>
      <w:r w:rsidR="008A2D0E" w:rsidRPr="00AD7D8E">
        <w:rPr>
          <w:rFonts w:ascii="Times New Roman" w:hAnsi="Times New Roman"/>
          <w:bCs/>
          <w:sz w:val="24"/>
          <w:szCs w:val="24"/>
          <w:lang w:eastAsia="de-DE"/>
        </w:rPr>
        <w:t xml:space="preserve">бенефициентът прилага и попълнените от участниците декларации по образец </w:t>
      </w:r>
      <w:r w:rsidR="00F74919" w:rsidRPr="00AD7D8E">
        <w:rPr>
          <w:rFonts w:ascii="Times New Roman" w:hAnsi="Times New Roman"/>
          <w:bCs/>
          <w:sz w:val="24"/>
          <w:szCs w:val="24"/>
          <w:lang w:eastAsia="de-DE"/>
        </w:rPr>
        <w:t>(</w:t>
      </w:r>
      <w:hyperlink r:id="rId9" w:history="1">
        <w:r w:rsidR="00F74919" w:rsidRPr="00AD7D8E">
          <w:rPr>
            <w:rStyle w:val="Hyperlink"/>
            <w:rFonts w:ascii="Times New Roman" w:hAnsi="Times New Roman"/>
            <w:bCs/>
            <w:sz w:val="24"/>
            <w:szCs w:val="24"/>
            <w:lang w:eastAsia="de-DE"/>
          </w:rPr>
          <w:t>https://www2.aop.bg/wp-content/uploads/2023/03/dekl-1.pdf</w:t>
        </w:r>
      </w:hyperlink>
      <w:r w:rsidR="00F74919" w:rsidRPr="00AD7D8E">
        <w:rPr>
          <w:rFonts w:ascii="Times New Roman" w:hAnsi="Times New Roman"/>
          <w:bCs/>
          <w:sz w:val="24"/>
          <w:szCs w:val="24"/>
          <w:lang w:eastAsia="de-DE"/>
        </w:rPr>
        <w:t xml:space="preserve"> ) </w:t>
      </w:r>
      <w:r w:rsidR="008A2D0E" w:rsidRPr="00AD7D8E">
        <w:rPr>
          <w:rFonts w:ascii="Times New Roman" w:hAnsi="Times New Roman"/>
          <w:bCs/>
          <w:sz w:val="24"/>
          <w:szCs w:val="24"/>
          <w:lang w:eastAsia="de-DE"/>
        </w:rPr>
        <w:t>относно обстоятелствата по чл. 5к, § 1 от Регламент (ЕС) 2022/576 на Съвета</w:t>
      </w:r>
      <w:r w:rsidR="005736C4" w:rsidRPr="00AD7D8E">
        <w:rPr>
          <w:rFonts w:ascii="Times New Roman" w:hAnsi="Times New Roman"/>
          <w:bCs/>
          <w:sz w:val="24"/>
          <w:szCs w:val="24"/>
          <w:lang w:eastAsia="de-DE"/>
        </w:rPr>
        <w:t xml:space="preserve">, както и </w:t>
      </w:r>
      <w:r w:rsidR="005F0395" w:rsidRPr="00AD7D8E">
        <w:rPr>
          <w:rFonts w:ascii="Times New Roman" w:hAnsi="Times New Roman"/>
          <w:bCs/>
          <w:sz w:val="24"/>
          <w:szCs w:val="24"/>
          <w:lang w:eastAsia="de-DE"/>
        </w:rPr>
        <w:t xml:space="preserve">следната </w:t>
      </w:r>
      <w:r w:rsidR="005736C4" w:rsidRPr="00AD7D8E">
        <w:rPr>
          <w:rFonts w:ascii="Times New Roman" w:hAnsi="Times New Roman"/>
          <w:bCs/>
          <w:sz w:val="24"/>
          <w:szCs w:val="24"/>
          <w:lang w:eastAsia="de-DE"/>
        </w:rPr>
        <w:t>информация</w:t>
      </w:r>
      <w:r w:rsidR="005F0395" w:rsidRPr="00AD7D8E">
        <w:rPr>
          <w:rFonts w:ascii="Times New Roman" w:hAnsi="Times New Roman"/>
          <w:bCs/>
          <w:sz w:val="24"/>
          <w:szCs w:val="24"/>
          <w:lang w:eastAsia="de-DE"/>
        </w:rPr>
        <w:t>:</w:t>
      </w:r>
    </w:p>
    <w:p w14:paraId="485489CF" w14:textId="55F067C0"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5F0395">
        <w:t xml:space="preserve"> </w:t>
      </w:r>
      <w:r w:rsidRPr="00AD7D8E">
        <w:rPr>
          <w:rFonts w:ascii="Times New Roman" w:hAnsi="Times New Roman"/>
          <w:b/>
          <w:sz w:val="24"/>
          <w:szCs w:val="24"/>
          <w:u w:val="single"/>
          <w:lang w:eastAsia="de-DE"/>
        </w:rPr>
        <w:t xml:space="preserve">За изпълнителя: </w:t>
      </w:r>
    </w:p>
    <w:p w14:paraId="6E37B592"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6A3D870A"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lastRenderedPageBreak/>
        <w:t>Наименование, седалище, държава на установяване на юридическите лица</w:t>
      </w:r>
    </w:p>
    <w:p w14:paraId="6E93D3B9" w14:textId="3F893710"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0E12388F" w14:textId="205262EF" w:rsidR="008B40F8" w:rsidRPr="00241B5E" w:rsidRDefault="008B40F8" w:rsidP="00AD7D8E">
      <w:pPr>
        <w:spacing w:after="0" w:line="360" w:lineRule="auto"/>
        <w:ind w:right="113"/>
        <w:jc w:val="both"/>
        <w:rPr>
          <w:rFonts w:ascii="Times New Roman" w:hAnsi="Times New Roman"/>
          <w:bCs/>
          <w:sz w:val="24"/>
          <w:szCs w:val="24"/>
          <w:u w:val="single"/>
          <w:lang w:eastAsia="de-DE"/>
        </w:rPr>
      </w:pPr>
      <w:r w:rsidRPr="00241B5E">
        <w:rPr>
          <w:rFonts w:ascii="Times New Roman" w:hAnsi="Times New Roman"/>
          <w:bCs/>
          <w:sz w:val="24"/>
          <w:szCs w:val="24"/>
          <w:u w:val="single"/>
          <w:lang w:eastAsia="de-DE"/>
        </w:rPr>
        <w:t>При изпълнител-обединение данните се представят за всеки член в обединението.</w:t>
      </w:r>
    </w:p>
    <w:p w14:paraId="1C5FFDA1" w14:textId="0583AEEC"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AD7D8E">
        <w:rPr>
          <w:rFonts w:ascii="Times New Roman" w:hAnsi="Times New Roman"/>
          <w:b/>
          <w:sz w:val="24"/>
          <w:szCs w:val="24"/>
          <w:u w:val="single"/>
          <w:lang w:eastAsia="de-DE"/>
        </w:rPr>
        <w:t>За подизпълнителя</w:t>
      </w:r>
      <w:r w:rsidR="006C573C" w:rsidRPr="00AD7D8E">
        <w:rPr>
          <w:rFonts w:ascii="Times New Roman" w:hAnsi="Times New Roman"/>
          <w:b/>
          <w:sz w:val="24"/>
          <w:szCs w:val="24"/>
          <w:u w:val="single"/>
          <w:lang w:eastAsia="de-DE"/>
        </w:rPr>
        <w:t>/</w:t>
      </w:r>
      <w:r w:rsidRPr="00AD7D8E">
        <w:rPr>
          <w:rFonts w:ascii="Times New Roman" w:hAnsi="Times New Roman"/>
          <w:b/>
          <w:sz w:val="24"/>
          <w:szCs w:val="24"/>
          <w:u w:val="single"/>
          <w:lang w:eastAsia="de-DE"/>
        </w:rPr>
        <w:t xml:space="preserve"> </w:t>
      </w:r>
      <w:r w:rsidR="006C573C" w:rsidRPr="00AD7D8E">
        <w:rPr>
          <w:rFonts w:ascii="Times New Roman" w:hAnsi="Times New Roman"/>
          <w:b/>
          <w:sz w:val="24"/>
          <w:szCs w:val="24"/>
          <w:u w:val="single"/>
          <w:lang w:eastAsia="de-DE"/>
        </w:rPr>
        <w:t xml:space="preserve">третото лице </w:t>
      </w:r>
      <w:r w:rsidRPr="00AD7D8E">
        <w:rPr>
          <w:rFonts w:ascii="Times New Roman" w:hAnsi="Times New Roman"/>
          <w:b/>
          <w:sz w:val="24"/>
          <w:szCs w:val="24"/>
          <w:u w:val="single"/>
          <w:lang w:val="en-US" w:eastAsia="de-DE"/>
        </w:rPr>
        <w:t>(</w:t>
      </w:r>
      <w:r w:rsidRPr="00AD7D8E">
        <w:rPr>
          <w:rFonts w:ascii="Times New Roman" w:hAnsi="Times New Roman"/>
          <w:b/>
          <w:sz w:val="24"/>
          <w:szCs w:val="24"/>
          <w:u w:val="single"/>
          <w:lang w:eastAsia="de-DE"/>
        </w:rPr>
        <w:t>ако е приложимо</w:t>
      </w:r>
      <w:r w:rsidRPr="00AD7D8E">
        <w:rPr>
          <w:rFonts w:ascii="Times New Roman" w:hAnsi="Times New Roman"/>
          <w:b/>
          <w:sz w:val="24"/>
          <w:szCs w:val="24"/>
          <w:u w:val="single"/>
          <w:lang w:val="en-US" w:eastAsia="de-DE"/>
        </w:rPr>
        <w:t>):</w:t>
      </w:r>
      <w:r w:rsidRPr="00AD7D8E">
        <w:rPr>
          <w:rFonts w:ascii="Times New Roman" w:hAnsi="Times New Roman"/>
          <w:b/>
          <w:sz w:val="24"/>
          <w:szCs w:val="24"/>
          <w:u w:val="single"/>
          <w:lang w:eastAsia="de-DE"/>
        </w:rPr>
        <w:t xml:space="preserve">  </w:t>
      </w:r>
    </w:p>
    <w:p w14:paraId="2991CD60"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5980A514"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3749DBDD"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350DFD56" w14:textId="53A598FB"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Процент участие на подизпълнителите</w:t>
      </w:r>
      <w:r w:rsidR="00585DF3">
        <w:rPr>
          <w:rFonts w:ascii="Times New Roman" w:hAnsi="Times New Roman"/>
          <w:bCs/>
          <w:sz w:val="24"/>
          <w:szCs w:val="24"/>
          <w:lang w:eastAsia="de-DE"/>
        </w:rPr>
        <w:t>/третите лица</w:t>
      </w:r>
      <w:r w:rsidRPr="00AD7D8E">
        <w:rPr>
          <w:rFonts w:ascii="Times New Roman" w:hAnsi="Times New Roman"/>
          <w:bCs/>
          <w:sz w:val="24"/>
          <w:szCs w:val="24"/>
          <w:lang w:eastAsia="de-DE"/>
        </w:rPr>
        <w:t xml:space="preserve"> в изпълнението на дейностите от предмета на поръчката</w:t>
      </w:r>
    </w:p>
    <w:p w14:paraId="0D595795" w14:textId="449CE962" w:rsidR="008B40F8" w:rsidRPr="00AD7D8E" w:rsidRDefault="008B40F8" w:rsidP="008B40F8">
      <w:pPr>
        <w:spacing w:after="0" w:line="360" w:lineRule="auto"/>
        <w:ind w:right="113" w:firstLine="708"/>
        <w:jc w:val="both"/>
        <w:rPr>
          <w:rFonts w:ascii="Times New Roman" w:hAnsi="Times New Roman"/>
          <w:bCs/>
          <w:sz w:val="24"/>
          <w:szCs w:val="24"/>
          <w:u w:val="single"/>
          <w:lang w:eastAsia="de-DE"/>
        </w:rPr>
      </w:pPr>
      <w:r w:rsidRPr="00AD7D8E">
        <w:rPr>
          <w:rFonts w:ascii="Times New Roman" w:hAnsi="Times New Roman"/>
          <w:bCs/>
          <w:sz w:val="24"/>
          <w:szCs w:val="24"/>
          <w:u w:val="single"/>
          <w:lang w:eastAsia="de-DE"/>
        </w:rPr>
        <w:t>При повече от един подизпълнител данните се представят за всеки подизпълнител поотделно. При повече от едно трето лице данните се представят за всяко трето лице поотделно.</w:t>
      </w:r>
    </w:p>
    <w:bookmarkEnd w:id="11"/>
    <w:p w14:paraId="0E233258" w14:textId="77777777" w:rsidR="00B95867"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566C0C">
        <w:rPr>
          <w:rFonts w:ascii="Times New Roman" w:hAnsi="Times New Roman"/>
          <w:b/>
          <w:sz w:val="24"/>
          <w:szCs w:val="24"/>
          <w:lang w:eastAsia="de-DE"/>
        </w:rPr>
        <w:t>Задълженията на бенефициента</w:t>
      </w:r>
      <w:r w:rsidRPr="00566C0C">
        <w:rPr>
          <w:rFonts w:ascii="Times New Roman" w:hAnsi="Times New Roman"/>
          <w:sz w:val="24"/>
          <w:szCs w:val="24"/>
          <w:lang w:eastAsia="de-DE"/>
        </w:rPr>
        <w:t xml:space="preserve"> във връзка с правилното провеждане и отчитане на направените разходи по проекта, вкл. и на разходите за външни възлагания, са подробно описани в </w:t>
      </w:r>
      <w:r w:rsidRPr="00B95867">
        <w:rPr>
          <w:rFonts w:ascii="Times New Roman" w:hAnsi="Times New Roman"/>
          <w:sz w:val="24"/>
          <w:szCs w:val="24"/>
          <w:lang w:eastAsia="de-DE"/>
        </w:rPr>
        <w:t>Наредба Н-5 от 202</w:t>
      </w:r>
      <w:r w:rsidR="00B95867" w:rsidRPr="00B95867">
        <w:rPr>
          <w:rFonts w:ascii="Times New Roman" w:hAnsi="Times New Roman"/>
          <w:sz w:val="24"/>
          <w:szCs w:val="24"/>
          <w:lang w:eastAsia="de-DE"/>
        </w:rPr>
        <w:t xml:space="preserve">2 </w:t>
      </w:r>
      <w:r w:rsidRPr="00B95867">
        <w:rPr>
          <w:rFonts w:ascii="Times New Roman" w:hAnsi="Times New Roman"/>
          <w:sz w:val="24"/>
          <w:szCs w:val="24"/>
          <w:lang w:eastAsia="de-DE"/>
        </w:rPr>
        <w:t xml:space="preserve">г. </w:t>
      </w:r>
    </w:p>
    <w:p w14:paraId="250570DE" w14:textId="495CF4AB" w:rsidR="00566C0C" w:rsidRPr="00566C0C"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B95867">
        <w:rPr>
          <w:rFonts w:ascii="Times New Roman" w:hAnsi="Times New Roman"/>
          <w:sz w:val="24"/>
          <w:szCs w:val="24"/>
          <w:lang w:eastAsia="de-DE"/>
        </w:rPr>
        <w:t xml:space="preserve">Съгласно сключения административен договор за предоставяне на финансовата помощ бенефициентът </w:t>
      </w:r>
      <w:r w:rsidRPr="00B95867">
        <w:rPr>
          <w:rFonts w:ascii="Times New Roman" w:hAnsi="Times New Roman"/>
          <w:b/>
          <w:sz w:val="24"/>
          <w:szCs w:val="24"/>
          <w:lang w:eastAsia="de-DE"/>
        </w:rPr>
        <w:t>декларира пред Управляващия орган</w:t>
      </w:r>
      <w:r w:rsidRPr="00B95867">
        <w:rPr>
          <w:rFonts w:ascii="Times New Roman" w:hAnsi="Times New Roman"/>
          <w:sz w:val="24"/>
          <w:szCs w:val="24"/>
          <w:lang w:eastAsia="de-DE"/>
        </w:rPr>
        <w:t xml:space="preserve"> изпълнението на следните обстоятелства:</w:t>
      </w:r>
    </w:p>
    <w:p w14:paraId="5CC7BF6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1. изборът на изпълнител е осъществен съгласно условията и реда на Закона за обществените поръчки и/или съответната приложима нормативна уредба;</w:t>
      </w:r>
    </w:p>
    <w:p w14:paraId="76079D13"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2. дейностите по проекта са осъществени в съответствие с принципа на добро финансово управление;</w:t>
      </w:r>
    </w:p>
    <w:p w14:paraId="1D21D1F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 искането за плащане, подадено от бенефициента, (с изключение на искането за авансово плащане) включва само:</w:t>
      </w:r>
    </w:p>
    <w:p w14:paraId="3581F349"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3.1. допустими и действително извършени от бенефициента разходи, придружени от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p>
    <w:p w14:paraId="555F1494"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 3.2. разходи, заявени за възстановяване чрез прилагане на формите за предоставяне на финансова помощ по чл. чл. 55, ал. 1, т. 2 – 4 (Изм. - ДВ, бр. 51 от 2022 г., в сила от 01.07.2022 г.) от ЗУСЕФСУ;</w:t>
      </w:r>
    </w:p>
    <w:p w14:paraId="3BA56289"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3.3. разходи за одобрени операции, изпълнявани чрез финансови инструменти.</w:t>
      </w:r>
    </w:p>
    <w:p w14:paraId="52C1E368"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4. напредъкът по проекта, в това число финансов и физически, е проверен от бенефициента, включително чрез проверка на място;</w:t>
      </w:r>
    </w:p>
    <w:p w14:paraId="733DEB1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5. извършените дейности за изпълнение на проекта са надлежно документирани и документите са на разположение на националните и европейските контролни и одитни органи при поискване;</w:t>
      </w:r>
    </w:p>
    <w:p w14:paraId="2971ABA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6. при предоставяне на финансова помощ извършените разходи, свързани с изпълнението на проекта,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w:t>
      </w:r>
    </w:p>
    <w:p w14:paraId="08D3D44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7. при извършени одити и/или проверки не са констатирани слабости и пропуски при управлението на одобрения проект или, ако са констатирани такива, са предприети действия за тяхното отстраняване по одобрен график с корективни мерки.</w:t>
      </w:r>
    </w:p>
    <w:p w14:paraId="4184809D" w14:textId="36C32409" w:rsidR="00566C0C" w:rsidRPr="00566C0C" w:rsidRDefault="00566C0C" w:rsidP="00566C0C">
      <w:pPr>
        <w:spacing w:before="120" w:after="0" w:line="360" w:lineRule="auto"/>
        <w:ind w:right="113" w:firstLine="709"/>
        <w:jc w:val="both"/>
        <w:rPr>
          <w:rFonts w:ascii="Times New Roman" w:hAnsi="Times New Roman"/>
          <w:sz w:val="24"/>
          <w:szCs w:val="24"/>
          <w:lang w:eastAsia="de-DE"/>
        </w:rPr>
      </w:pPr>
      <w:r w:rsidRPr="00566C0C">
        <w:rPr>
          <w:rFonts w:ascii="Times New Roman" w:hAnsi="Times New Roman"/>
          <w:sz w:val="24"/>
          <w:szCs w:val="24"/>
          <w:lang w:eastAsia="de-DE"/>
        </w:rPr>
        <w:t xml:space="preserve">От своя страна, </w:t>
      </w:r>
      <w:r w:rsidRPr="00566C0C">
        <w:rPr>
          <w:rFonts w:ascii="Times New Roman" w:hAnsi="Times New Roman"/>
          <w:b/>
          <w:sz w:val="24"/>
          <w:szCs w:val="24"/>
          <w:lang w:eastAsia="de-DE"/>
        </w:rPr>
        <w:t>Управляващият орган има задължението да осъществи последващ контрол</w:t>
      </w:r>
      <w:r w:rsidRPr="00566C0C">
        <w:rPr>
          <w:rFonts w:ascii="Times New Roman" w:hAnsi="Times New Roman"/>
          <w:sz w:val="24"/>
          <w:szCs w:val="24"/>
          <w:lang w:eastAsia="de-DE"/>
        </w:rPr>
        <w:t xml:space="preserve"> на възложените от бенефициента обществени поръчки по ЗОП и сключените договори с изпълнители по реда на глава четвърта от ЗУСЕФСУ</w:t>
      </w:r>
      <w:r w:rsidR="00DB43E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ПМС №160/2016 като част от цялостния процес по верификация на искания за плащане, който обхваща:</w:t>
      </w:r>
    </w:p>
    <w:p w14:paraId="1346DD6E"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съдържание на документацията за участие и заложени изисквания в нея;</w:t>
      </w:r>
    </w:p>
    <w:p w14:paraId="20A98900" w14:textId="24A609C2"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състав и работа на оценителната комисия във връзка с отваряне, ра</w:t>
      </w:r>
      <w:r w:rsidR="00EF5BB3">
        <w:rPr>
          <w:rFonts w:ascii="Times New Roman" w:hAnsi="Times New Roman"/>
          <w:sz w:val="24"/>
          <w:szCs w:val="24"/>
          <w:lang w:eastAsia="de-DE"/>
        </w:rPr>
        <w:t>з</w:t>
      </w:r>
      <w:r w:rsidRPr="00566C0C">
        <w:rPr>
          <w:rFonts w:ascii="Times New Roman" w:hAnsi="Times New Roman"/>
          <w:sz w:val="24"/>
          <w:szCs w:val="24"/>
          <w:lang w:eastAsia="de-DE"/>
        </w:rPr>
        <w:t>глеждане и класиране на постъпилите оферти;</w:t>
      </w:r>
    </w:p>
    <w:p w14:paraId="22F975C8"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правила и ред за сключване на договор с избрания изпълнител.</w:t>
      </w:r>
    </w:p>
    <w:p w14:paraId="03720762" w14:textId="44402680" w:rsidR="007A538A"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Задължителният последващ контрол се осъществява от Главна дирекция „Верификация“, </w:t>
      </w:r>
      <w:r w:rsidRPr="00566C0C">
        <w:rPr>
          <w:rFonts w:ascii="Times New Roman" w:hAnsi="Times New Roman"/>
          <w:b/>
          <w:sz w:val="24"/>
          <w:szCs w:val="24"/>
          <w:lang w:eastAsia="de-DE"/>
        </w:rPr>
        <w:t xml:space="preserve">отдел </w:t>
      </w:r>
      <w:r w:rsidR="00B31F26" w:rsidRPr="00B31F26">
        <w:rPr>
          <w:rFonts w:ascii="Times New Roman" w:hAnsi="Times New Roman"/>
          <w:b/>
          <w:sz w:val="24"/>
          <w:szCs w:val="24"/>
          <w:lang w:eastAsia="de-DE"/>
        </w:rPr>
        <w:t xml:space="preserve">„Контрол на външните възлагания“, който при необходимост се  подпомага от отдел </w:t>
      </w:r>
      <w:r w:rsidRPr="00566C0C">
        <w:rPr>
          <w:rFonts w:ascii="Times New Roman" w:hAnsi="Times New Roman"/>
          <w:b/>
          <w:sz w:val="24"/>
          <w:szCs w:val="24"/>
          <w:lang w:eastAsia="de-DE"/>
        </w:rPr>
        <w:t>„Техническа верификация“,</w:t>
      </w:r>
      <w:r w:rsidRPr="00566C0C">
        <w:rPr>
          <w:rFonts w:ascii="Times New Roman" w:hAnsi="Times New Roman"/>
          <w:sz w:val="24"/>
          <w:szCs w:val="24"/>
          <w:lang w:eastAsia="de-DE"/>
        </w:rPr>
        <w:t xml:space="preserve"> в срок </w:t>
      </w:r>
      <w:r w:rsidRPr="00566C0C">
        <w:rPr>
          <w:rFonts w:ascii="Times New Roman" w:hAnsi="Times New Roman"/>
          <w:color w:val="000000"/>
          <w:sz w:val="24"/>
          <w:szCs w:val="24"/>
          <w:lang w:eastAsia="de-DE"/>
        </w:rPr>
        <w:t xml:space="preserve">от </w:t>
      </w:r>
      <w:r w:rsidRPr="00390556">
        <w:rPr>
          <w:rFonts w:ascii="Times New Roman" w:hAnsi="Times New Roman"/>
          <w:color w:val="000000"/>
          <w:sz w:val="24"/>
          <w:szCs w:val="24"/>
          <w:lang w:eastAsia="de-DE"/>
        </w:rPr>
        <w:t>21 дни</w:t>
      </w:r>
      <w:r w:rsidRPr="00566C0C">
        <w:rPr>
          <w:rFonts w:ascii="Times New Roman" w:hAnsi="Times New Roman"/>
          <w:color w:val="000000"/>
          <w:sz w:val="24"/>
          <w:szCs w:val="24"/>
          <w:lang w:eastAsia="de-DE"/>
        </w:rPr>
        <w:t xml:space="preserve"> </w:t>
      </w:r>
      <w:r w:rsidR="00DA29CB">
        <w:rPr>
          <w:rFonts w:ascii="Times New Roman" w:hAnsi="Times New Roman"/>
          <w:color w:val="000000"/>
          <w:sz w:val="24"/>
          <w:szCs w:val="24"/>
          <w:lang w:eastAsia="de-DE"/>
        </w:rPr>
        <w:t xml:space="preserve">от представяне на ПОД </w:t>
      </w:r>
      <w:r w:rsidR="00DA29CB">
        <w:rPr>
          <w:rFonts w:ascii="Times New Roman" w:hAnsi="Times New Roman"/>
          <w:color w:val="000000"/>
          <w:sz w:val="24"/>
          <w:szCs w:val="24"/>
          <w:lang w:eastAsia="de-DE"/>
        </w:rPr>
        <w:lastRenderedPageBreak/>
        <w:t xml:space="preserve">с включена </w:t>
      </w:r>
      <w:r w:rsidRPr="00566C0C">
        <w:rPr>
          <w:rFonts w:ascii="Times New Roman" w:hAnsi="Times New Roman"/>
          <w:sz w:val="24"/>
          <w:szCs w:val="24"/>
          <w:lang w:eastAsia="de-DE"/>
        </w:rPr>
        <w:t>документация за проведено външно възлагане по реда на ЗОП или по реда на глава четвърта от ЗУСЕФСУ</w:t>
      </w:r>
      <w:r w:rsidR="007C787A">
        <w:rPr>
          <w:rFonts w:ascii="Times New Roman" w:hAnsi="Times New Roman"/>
          <w:sz w:val="24"/>
          <w:szCs w:val="24"/>
          <w:lang w:eastAsia="de-DE"/>
        </w:rPr>
        <w:t xml:space="preserve"> </w:t>
      </w:r>
      <w:r w:rsidR="007C787A">
        <w:rPr>
          <w:rFonts w:ascii="Times New Roman" w:hAnsi="Times New Roman"/>
          <w:sz w:val="24"/>
          <w:szCs w:val="24"/>
          <w:lang w:val="en-US" w:eastAsia="de-DE"/>
        </w:rPr>
        <w:t>(</w:t>
      </w:r>
      <w:r w:rsidRPr="00566C0C">
        <w:rPr>
          <w:rFonts w:ascii="Times New Roman" w:hAnsi="Times New Roman"/>
          <w:sz w:val="24"/>
          <w:szCs w:val="24"/>
          <w:lang w:eastAsia="de-DE"/>
        </w:rPr>
        <w:t>ПМС № 160/2016</w:t>
      </w:r>
      <w:r w:rsidR="007C787A">
        <w:rPr>
          <w:rFonts w:ascii="Times New Roman" w:hAnsi="Times New Roman"/>
          <w:sz w:val="24"/>
          <w:szCs w:val="24"/>
          <w:lang w:val="en-US" w:eastAsia="de-DE"/>
        </w:rPr>
        <w:t>)</w:t>
      </w:r>
      <w:r w:rsidRPr="00566C0C">
        <w:rPr>
          <w:rFonts w:ascii="Times New Roman" w:hAnsi="Times New Roman"/>
          <w:sz w:val="24"/>
          <w:szCs w:val="24"/>
          <w:lang w:eastAsia="de-DE"/>
        </w:rPr>
        <w:t xml:space="preserve">. </w:t>
      </w:r>
    </w:p>
    <w:p w14:paraId="19605E1F" w14:textId="77777777" w:rsidR="00330808" w:rsidRDefault="007A538A" w:rsidP="007A538A">
      <w:pPr>
        <w:spacing w:after="0" w:line="360" w:lineRule="auto"/>
        <w:ind w:right="113" w:firstLine="708"/>
        <w:jc w:val="both"/>
        <w:rPr>
          <w:rFonts w:ascii="Times New Roman" w:hAnsi="Times New Roman"/>
          <w:bCs/>
          <w:sz w:val="24"/>
          <w:szCs w:val="24"/>
          <w:lang w:eastAsia="fr-FR"/>
        </w:rPr>
      </w:pPr>
      <w:r w:rsidRPr="00787FC7">
        <w:rPr>
          <w:rFonts w:ascii="Times New Roman" w:hAnsi="Times New Roman"/>
          <w:sz w:val="24"/>
          <w:szCs w:val="24"/>
          <w:lang w:eastAsia="de-DE"/>
        </w:rPr>
        <w:t xml:space="preserve">Проверката за законосъобразност в зависимост от вида процедура се </w:t>
      </w:r>
      <w:proofErr w:type="spellStart"/>
      <w:r w:rsidRPr="00787FC7">
        <w:rPr>
          <w:rFonts w:ascii="Times New Roman" w:hAnsi="Times New Roman"/>
          <w:sz w:val="24"/>
          <w:szCs w:val="24"/>
          <w:lang w:eastAsia="de-DE"/>
        </w:rPr>
        <w:t>обективира</w:t>
      </w:r>
      <w:proofErr w:type="spellEnd"/>
      <w:r w:rsidRPr="00787FC7">
        <w:rPr>
          <w:rFonts w:ascii="Times New Roman" w:hAnsi="Times New Roman"/>
          <w:sz w:val="24"/>
          <w:szCs w:val="24"/>
          <w:lang w:eastAsia="de-DE"/>
        </w:rPr>
        <w:t xml:space="preserve"> в</w:t>
      </w:r>
      <w:r w:rsidRPr="00787FC7">
        <w:rPr>
          <w:rFonts w:ascii="Times New Roman" w:hAnsi="Times New Roman"/>
          <w:bCs/>
          <w:sz w:val="24"/>
          <w:szCs w:val="24"/>
          <w:lang w:eastAsia="fr-FR"/>
        </w:rPr>
        <w:t xml:space="preserve"> контролен лист </w:t>
      </w:r>
      <w:r w:rsidRPr="00B95867">
        <w:rPr>
          <w:rFonts w:ascii="Times New Roman" w:hAnsi="Times New Roman"/>
          <w:bCs/>
          <w:sz w:val="24"/>
          <w:szCs w:val="24"/>
          <w:lang w:eastAsia="fr-FR"/>
        </w:rPr>
        <w:t xml:space="preserve">(Приложение </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13</w:t>
      </w:r>
      <w:r w:rsidRPr="00787FC7">
        <w:rPr>
          <w:rFonts w:ascii="Times New Roman" w:hAnsi="Times New Roman"/>
          <w:bCs/>
          <w:sz w:val="24"/>
          <w:szCs w:val="24"/>
          <w:lang w:eastAsia="fr-FR"/>
        </w:rPr>
        <w:t>)</w:t>
      </w:r>
      <w:r w:rsidR="00AD09DB" w:rsidRPr="00AD7D8E">
        <w:rPr>
          <w:rFonts w:ascii="Times New Roman" w:hAnsi="Times New Roman"/>
          <w:bCs/>
          <w:sz w:val="24"/>
          <w:szCs w:val="24"/>
          <w:lang w:eastAsia="fr-FR"/>
        </w:rPr>
        <w:t xml:space="preserve"> и таблицата/</w:t>
      </w:r>
      <w:proofErr w:type="spellStart"/>
      <w:r w:rsidR="00AD09DB" w:rsidRPr="00AD7D8E">
        <w:rPr>
          <w:rFonts w:ascii="Times New Roman" w:hAnsi="Times New Roman"/>
          <w:bCs/>
          <w:sz w:val="24"/>
          <w:szCs w:val="24"/>
          <w:lang w:eastAsia="fr-FR"/>
        </w:rPr>
        <w:t>ите</w:t>
      </w:r>
      <w:proofErr w:type="spellEnd"/>
      <w:r w:rsidR="00AD09DB" w:rsidRPr="00AD7D8E">
        <w:rPr>
          <w:rFonts w:ascii="Times New Roman" w:hAnsi="Times New Roman"/>
          <w:bCs/>
          <w:sz w:val="24"/>
          <w:szCs w:val="24"/>
          <w:lang w:eastAsia="fr-FR"/>
        </w:rPr>
        <w:t xml:space="preserve"> към него</w:t>
      </w:r>
      <w:r w:rsidR="00B95867">
        <w:rPr>
          <w:rFonts w:ascii="Times New Roman" w:hAnsi="Times New Roman"/>
          <w:bCs/>
          <w:sz w:val="24"/>
          <w:szCs w:val="24"/>
          <w:lang w:eastAsia="fr-FR"/>
        </w:rPr>
        <w:t xml:space="preserve"> </w:t>
      </w:r>
      <w:r w:rsidR="00B95867">
        <w:rPr>
          <w:rFonts w:ascii="Times New Roman" w:hAnsi="Times New Roman"/>
          <w:bCs/>
          <w:sz w:val="24"/>
          <w:szCs w:val="24"/>
          <w:lang w:val="en-US" w:eastAsia="fr-FR"/>
        </w:rPr>
        <w:t>(</w:t>
      </w:r>
      <w:r w:rsidR="00B95867">
        <w:rPr>
          <w:rFonts w:ascii="Times New Roman" w:hAnsi="Times New Roman"/>
          <w:bCs/>
          <w:sz w:val="24"/>
          <w:szCs w:val="24"/>
          <w:lang w:eastAsia="fr-FR"/>
        </w:rPr>
        <w:t>когато е приложимо</w:t>
      </w:r>
      <w:r w:rsidR="00B95867">
        <w:rPr>
          <w:rFonts w:ascii="Times New Roman" w:hAnsi="Times New Roman"/>
          <w:bCs/>
          <w:sz w:val="24"/>
          <w:szCs w:val="24"/>
          <w:lang w:val="en-US" w:eastAsia="fr-FR"/>
        </w:rPr>
        <w:t>)</w:t>
      </w:r>
      <w:r w:rsidR="00330808">
        <w:rPr>
          <w:rFonts w:ascii="Times New Roman" w:hAnsi="Times New Roman"/>
          <w:bCs/>
          <w:sz w:val="24"/>
          <w:szCs w:val="24"/>
          <w:lang w:eastAsia="fr-FR"/>
        </w:rPr>
        <w:t>.</w:t>
      </w:r>
    </w:p>
    <w:p w14:paraId="262CC5C5" w14:textId="3DCE23D3" w:rsidR="005C5EBB" w:rsidRDefault="00A53C1B" w:rsidP="00A53C1B">
      <w:pPr>
        <w:widowControl w:val="0"/>
        <w:spacing w:after="0" w:line="360" w:lineRule="auto"/>
        <w:ind w:firstLine="708"/>
        <w:jc w:val="both"/>
      </w:pPr>
      <w:bookmarkStart w:id="12" w:name="_Hlk135058785"/>
      <w:bookmarkStart w:id="13" w:name="_Hlk134801352"/>
      <w:r w:rsidRPr="00A53C1B">
        <w:rPr>
          <w:rFonts w:ascii="Times New Roman" w:hAnsi="Times New Roman"/>
          <w:bCs/>
          <w:sz w:val="24"/>
          <w:szCs w:val="24"/>
          <w:lang w:eastAsia="fr-FR"/>
        </w:rPr>
        <w:t xml:space="preserve">Отговорният експерт от отдел </w:t>
      </w:r>
      <w:r w:rsidR="00B30FAC">
        <w:rPr>
          <w:rFonts w:ascii="Times New Roman" w:hAnsi="Times New Roman"/>
          <w:bCs/>
          <w:sz w:val="24"/>
          <w:szCs w:val="24"/>
          <w:lang w:eastAsia="fr-FR"/>
        </w:rPr>
        <w:t>КВВ/</w:t>
      </w:r>
      <w:r w:rsidRPr="00A53C1B">
        <w:rPr>
          <w:rFonts w:ascii="Times New Roman" w:hAnsi="Times New Roman"/>
          <w:bCs/>
          <w:sz w:val="24"/>
          <w:szCs w:val="24"/>
          <w:lang w:eastAsia="fr-FR"/>
        </w:rPr>
        <w:t>ТВ извършва цялостна проверка за законосъобразността на извършеното от бенефициента възлагане и попълва</w:t>
      </w:r>
      <w:r>
        <w:rPr>
          <w:rFonts w:ascii="Times New Roman" w:hAnsi="Times New Roman"/>
          <w:bCs/>
          <w:sz w:val="24"/>
          <w:szCs w:val="24"/>
          <w:lang w:eastAsia="fr-FR"/>
        </w:rPr>
        <w:t xml:space="preserve"> </w:t>
      </w:r>
      <w:r w:rsidRPr="00A53C1B">
        <w:rPr>
          <w:rFonts w:ascii="Times New Roman" w:hAnsi="Times New Roman"/>
          <w:bCs/>
          <w:sz w:val="24"/>
          <w:szCs w:val="24"/>
          <w:lang w:eastAsia="fr-FR"/>
        </w:rPr>
        <w:t xml:space="preserve">съответния контролен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 xml:space="preserve">.13), като спазва указанията в същия при съобразяване с приложимата редакция на нормативната уредба, актуална към датата на откриване на поръчката/датата на публикуване на публичната покана. В контролния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.13) се попълват всички контроли с ДА/ НЕ/ НП, като се поставя кратък коментар. В заключението към съответния контролния лист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като за всяко установено нарушение се излагат конкретни мотиви относно естеството на нарушението и финансовото му отражение върху бюджета на ЕС.</w:t>
      </w:r>
      <w:r w:rsidR="005C5EBB" w:rsidRPr="005C5EBB">
        <w:t xml:space="preserve"> </w:t>
      </w:r>
    </w:p>
    <w:p w14:paraId="2DB6C18A" w14:textId="16046178" w:rsidR="004F51D5" w:rsidRPr="00BD0C36" w:rsidRDefault="004F51D5" w:rsidP="00AD7D8E">
      <w:pPr>
        <w:widowControl w:val="0"/>
        <w:spacing w:after="0" w:line="360" w:lineRule="auto"/>
        <w:ind w:firstLine="708"/>
        <w:jc w:val="both"/>
        <w:rPr>
          <w:rFonts w:ascii="Times New Roman" w:hAnsi="Times New Roman"/>
          <w:bCs/>
          <w:sz w:val="24"/>
          <w:szCs w:val="24"/>
          <w:lang w:eastAsia="de-DE"/>
        </w:rPr>
      </w:pPr>
      <w:r w:rsidRPr="00FB5C72">
        <w:rPr>
          <w:rFonts w:ascii="Times New Roman" w:hAnsi="Times New Roman"/>
          <w:bCs/>
          <w:sz w:val="24"/>
          <w:szCs w:val="24"/>
          <w:lang w:eastAsia="fr-FR"/>
        </w:rPr>
        <w:t xml:space="preserve">Ако при проверката не са установени сериозни нарушения, които са причинили или биха могли да причинят финансова щета, </w:t>
      </w:r>
      <w:bookmarkStart w:id="14" w:name="OLE_LINK15"/>
      <w:bookmarkStart w:id="15" w:name="OLE_LINK16"/>
      <w:r w:rsidRPr="00FB5C72">
        <w:rPr>
          <w:rFonts w:ascii="Times New Roman" w:hAnsi="Times New Roman"/>
          <w:bCs/>
          <w:sz w:val="24"/>
          <w:szCs w:val="24"/>
          <w:lang w:eastAsia="fr-FR"/>
        </w:rPr>
        <w:t xml:space="preserve">попълненият от експерт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 xml:space="preserve">ТВ контролен </w:t>
      </w:r>
      <w:r w:rsidRPr="00933CFC">
        <w:rPr>
          <w:rFonts w:ascii="Times New Roman" w:hAnsi="Times New Roman"/>
          <w:bCs/>
          <w:sz w:val="24"/>
          <w:szCs w:val="24"/>
          <w:lang w:eastAsia="fr-FR"/>
        </w:rPr>
        <w:t xml:space="preserve">лист  (Приложение </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.13)</w:t>
      </w:r>
      <w:r w:rsidRPr="00FB5C72">
        <w:rPr>
          <w:rFonts w:ascii="Times New Roman" w:hAnsi="Times New Roman"/>
          <w:bCs/>
          <w:sz w:val="24"/>
          <w:szCs w:val="24"/>
          <w:lang w:eastAsia="fr-FR"/>
        </w:rPr>
        <w:t xml:space="preserve"> се съгласува от началника на отдел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ТВ</w:t>
      </w:r>
      <w:r w:rsidRPr="004F51D5">
        <w:rPr>
          <w:rFonts w:ascii="Times New Roman" w:hAnsi="Times New Roman"/>
          <w:bCs/>
          <w:sz w:val="24"/>
          <w:szCs w:val="24"/>
          <w:lang w:eastAsia="fr-FR"/>
        </w:rPr>
        <w:t xml:space="preserve"> и се качва в ИСУН като приложение към контролен лист </w:t>
      </w:r>
      <w:r w:rsidR="00933CFC">
        <w:rPr>
          <w:rFonts w:ascii="Times New Roman" w:hAnsi="Times New Roman"/>
          <w:bCs/>
          <w:sz w:val="24"/>
          <w:szCs w:val="24"/>
          <w:lang w:eastAsia="fr-FR"/>
        </w:rPr>
        <w:t>6</w:t>
      </w:r>
      <w:r w:rsidRPr="004F51D5">
        <w:rPr>
          <w:rFonts w:ascii="Times New Roman" w:hAnsi="Times New Roman"/>
          <w:bCs/>
          <w:sz w:val="24"/>
          <w:szCs w:val="24"/>
          <w:lang w:eastAsia="fr-FR"/>
        </w:rPr>
        <w:t>А.</w:t>
      </w:r>
      <w:r w:rsidR="00A0337A">
        <w:rPr>
          <w:rFonts w:ascii="Times New Roman" w:hAnsi="Times New Roman"/>
          <w:bCs/>
          <w:sz w:val="24"/>
          <w:szCs w:val="24"/>
          <w:lang w:eastAsia="fr-FR"/>
        </w:rPr>
        <w:t>1</w:t>
      </w:r>
      <w:r w:rsidRPr="004F51D5">
        <w:rPr>
          <w:rFonts w:ascii="Times New Roman" w:hAnsi="Times New Roman"/>
          <w:bCs/>
          <w:sz w:val="24"/>
          <w:szCs w:val="24"/>
          <w:lang w:eastAsia="fr-FR"/>
        </w:rPr>
        <w:t xml:space="preserve">. </w:t>
      </w:r>
      <w:r w:rsidRPr="004F51D5">
        <w:rPr>
          <w:rFonts w:ascii="Times New Roman" w:hAnsi="Times New Roman"/>
          <w:bCs/>
          <w:i/>
          <w:iCs/>
          <w:sz w:val="24"/>
          <w:szCs w:val="24"/>
          <w:lang w:eastAsia="fr-FR"/>
        </w:rPr>
        <w:t>Проверка на процедура за избор на изпълнител</w:t>
      </w:r>
      <w:r w:rsidRPr="004F51D5">
        <w:rPr>
          <w:rFonts w:ascii="Times New Roman" w:hAnsi="Times New Roman"/>
          <w:bCs/>
          <w:sz w:val="24"/>
          <w:szCs w:val="24"/>
          <w:lang w:eastAsia="fr-FR"/>
        </w:rPr>
        <w:t xml:space="preserve">. </w:t>
      </w:r>
      <w:bookmarkEnd w:id="14"/>
      <w:bookmarkEnd w:id="15"/>
      <w:r>
        <w:rPr>
          <w:rFonts w:ascii="Times New Roman" w:hAnsi="Times New Roman"/>
          <w:bCs/>
          <w:sz w:val="24"/>
          <w:szCs w:val="24"/>
          <w:lang w:eastAsia="fr-FR"/>
        </w:rPr>
        <w:t xml:space="preserve"> </w:t>
      </w:r>
      <w:r w:rsidRPr="00566C0C">
        <w:rPr>
          <w:rFonts w:ascii="Times New Roman" w:hAnsi="Times New Roman"/>
          <w:sz w:val="24"/>
          <w:szCs w:val="24"/>
          <w:lang w:eastAsia="de-DE"/>
        </w:rPr>
        <w:t xml:space="preserve">Ако при проверката се установят нарушения, които са довели или биха могли да доведат до финансови загуби за бюджета, </w:t>
      </w:r>
      <w:r>
        <w:rPr>
          <w:rFonts w:ascii="Times New Roman" w:hAnsi="Times New Roman"/>
          <w:sz w:val="24"/>
          <w:szCs w:val="24"/>
          <w:lang w:eastAsia="de-DE"/>
        </w:rPr>
        <w:t xml:space="preserve">попълненият от експерт </w:t>
      </w:r>
      <w:r w:rsidR="00B30FAC">
        <w:rPr>
          <w:rFonts w:ascii="Times New Roman" w:hAnsi="Times New Roman"/>
          <w:sz w:val="24"/>
          <w:szCs w:val="24"/>
          <w:lang w:eastAsia="de-DE"/>
        </w:rPr>
        <w:t>КВВ/</w:t>
      </w:r>
      <w:r>
        <w:rPr>
          <w:rFonts w:ascii="Times New Roman" w:hAnsi="Times New Roman"/>
          <w:sz w:val="24"/>
          <w:szCs w:val="24"/>
          <w:lang w:eastAsia="de-DE"/>
        </w:rPr>
        <w:t xml:space="preserve">ТВ </w:t>
      </w:r>
      <w:r w:rsidRPr="00E85C7F">
        <w:rPr>
          <w:rFonts w:ascii="Times New Roman" w:hAnsi="Times New Roman"/>
          <w:bCs/>
          <w:sz w:val="24"/>
          <w:szCs w:val="24"/>
          <w:lang w:eastAsia="de-DE"/>
        </w:rPr>
        <w:t>контрол</w:t>
      </w:r>
      <w:r>
        <w:rPr>
          <w:rFonts w:ascii="Times New Roman" w:hAnsi="Times New Roman"/>
          <w:bCs/>
          <w:sz w:val="24"/>
          <w:szCs w:val="24"/>
          <w:lang w:eastAsia="de-DE"/>
        </w:rPr>
        <w:t xml:space="preserve">ен </w:t>
      </w:r>
      <w:r w:rsidRPr="00E85C7F">
        <w:rPr>
          <w:rFonts w:ascii="Times New Roman" w:hAnsi="Times New Roman"/>
          <w:bCs/>
          <w:sz w:val="24"/>
          <w:szCs w:val="24"/>
          <w:lang w:eastAsia="de-DE"/>
        </w:rPr>
        <w:t xml:space="preserve">лист </w:t>
      </w:r>
      <w:r>
        <w:rPr>
          <w:rFonts w:ascii="Times New Roman" w:hAnsi="Times New Roman"/>
          <w:bCs/>
          <w:sz w:val="24"/>
          <w:szCs w:val="24"/>
          <w:lang w:eastAsia="de-DE"/>
        </w:rPr>
        <w:t xml:space="preserve"> </w:t>
      </w:r>
      <w:bookmarkStart w:id="16" w:name="_Hlk137124894"/>
      <w:r w:rsidRPr="00933CFC">
        <w:rPr>
          <w:rFonts w:ascii="Times New Roman" w:hAnsi="Times New Roman"/>
          <w:bCs/>
          <w:sz w:val="24"/>
          <w:szCs w:val="24"/>
          <w:lang w:val="en-US" w:eastAsia="de-DE"/>
        </w:rPr>
        <w:t>(</w:t>
      </w:r>
      <w:proofErr w:type="spellStart"/>
      <w:r w:rsidRPr="00933CFC">
        <w:rPr>
          <w:rFonts w:ascii="Times New Roman" w:hAnsi="Times New Roman"/>
          <w:bCs/>
          <w:sz w:val="24"/>
          <w:szCs w:val="24"/>
          <w:lang w:val="en-US" w:eastAsia="de-DE"/>
        </w:rPr>
        <w:t>Приложение</w:t>
      </w:r>
      <w:proofErr w:type="spellEnd"/>
      <w:r w:rsidRPr="00933CFC">
        <w:rPr>
          <w:rFonts w:ascii="Times New Roman" w:hAnsi="Times New Roman"/>
          <w:bCs/>
          <w:sz w:val="24"/>
          <w:szCs w:val="24"/>
          <w:lang w:val="en-US" w:eastAsia="de-DE"/>
        </w:rPr>
        <w:t xml:space="preserve"> </w:t>
      </w:r>
      <w:r w:rsidR="00933CFC" w:rsidRPr="00933CFC">
        <w:rPr>
          <w:rFonts w:ascii="Times New Roman" w:hAnsi="Times New Roman"/>
          <w:bCs/>
          <w:sz w:val="24"/>
          <w:szCs w:val="24"/>
          <w:lang w:eastAsia="de-DE"/>
        </w:rPr>
        <w:t>6</w:t>
      </w:r>
      <w:r w:rsidRPr="00933CFC">
        <w:rPr>
          <w:rFonts w:ascii="Times New Roman" w:hAnsi="Times New Roman"/>
          <w:bCs/>
          <w:sz w:val="24"/>
          <w:szCs w:val="24"/>
          <w:lang w:val="en-US" w:eastAsia="de-DE"/>
        </w:rPr>
        <w:t>.1-</w:t>
      </w:r>
      <w:r w:rsidR="00933CFC" w:rsidRPr="00933CFC">
        <w:rPr>
          <w:rFonts w:ascii="Times New Roman" w:hAnsi="Times New Roman"/>
          <w:bCs/>
          <w:sz w:val="24"/>
          <w:szCs w:val="24"/>
          <w:lang w:eastAsia="de-DE"/>
        </w:rPr>
        <w:t>6</w:t>
      </w:r>
      <w:r w:rsidRPr="00933CFC">
        <w:rPr>
          <w:rFonts w:ascii="Times New Roman" w:hAnsi="Times New Roman"/>
          <w:bCs/>
          <w:sz w:val="24"/>
          <w:szCs w:val="24"/>
          <w:lang w:val="en-US" w:eastAsia="de-DE"/>
        </w:rPr>
        <w:t>.13)</w:t>
      </w:r>
      <w:r>
        <w:rPr>
          <w:rFonts w:ascii="Times New Roman" w:hAnsi="Times New Roman"/>
          <w:bCs/>
          <w:sz w:val="24"/>
          <w:szCs w:val="24"/>
          <w:lang w:val="en-US" w:eastAsia="de-DE"/>
        </w:rPr>
        <w:t xml:space="preserve"> </w:t>
      </w:r>
      <w:bookmarkEnd w:id="16"/>
      <w:r>
        <w:rPr>
          <w:rFonts w:ascii="Times New Roman" w:hAnsi="Times New Roman"/>
          <w:bCs/>
          <w:sz w:val="24"/>
          <w:szCs w:val="24"/>
          <w:lang w:eastAsia="de-DE"/>
        </w:rPr>
        <w:t xml:space="preserve">се съгласува </w:t>
      </w:r>
      <w:r w:rsidRPr="00E85C7F">
        <w:rPr>
          <w:rFonts w:ascii="Times New Roman" w:hAnsi="Times New Roman"/>
          <w:bCs/>
          <w:sz w:val="24"/>
          <w:szCs w:val="24"/>
          <w:lang w:eastAsia="de-DE"/>
        </w:rPr>
        <w:t xml:space="preserve">от началника на отдел </w:t>
      </w:r>
      <w:r w:rsidR="00B30FAC">
        <w:rPr>
          <w:rFonts w:ascii="Times New Roman" w:hAnsi="Times New Roman"/>
          <w:bCs/>
          <w:sz w:val="24"/>
          <w:szCs w:val="24"/>
          <w:lang w:eastAsia="de-DE"/>
        </w:rPr>
        <w:t>КВВ/</w:t>
      </w:r>
      <w:r>
        <w:rPr>
          <w:rFonts w:ascii="Times New Roman" w:hAnsi="Times New Roman"/>
          <w:bCs/>
          <w:sz w:val="24"/>
          <w:szCs w:val="24"/>
          <w:lang w:eastAsia="de-DE"/>
        </w:rPr>
        <w:t>ТВ</w:t>
      </w:r>
      <w:r w:rsidR="00FB5C72">
        <w:rPr>
          <w:rFonts w:ascii="Times New Roman" w:hAnsi="Times New Roman"/>
          <w:bCs/>
          <w:sz w:val="24"/>
          <w:szCs w:val="24"/>
          <w:lang w:eastAsia="de-DE"/>
        </w:rPr>
        <w:t xml:space="preserve">, </w:t>
      </w:r>
      <w:r>
        <w:rPr>
          <w:rFonts w:ascii="Times New Roman" w:hAnsi="Times New Roman"/>
          <w:bCs/>
          <w:sz w:val="24"/>
          <w:szCs w:val="24"/>
          <w:lang w:eastAsia="de-DE"/>
        </w:rPr>
        <w:t xml:space="preserve">качва </w:t>
      </w:r>
      <w:r w:rsidR="00FB5C72">
        <w:rPr>
          <w:rFonts w:ascii="Times New Roman" w:hAnsi="Times New Roman"/>
          <w:bCs/>
          <w:sz w:val="24"/>
          <w:szCs w:val="24"/>
          <w:lang w:eastAsia="de-DE"/>
        </w:rPr>
        <w:t xml:space="preserve">се </w:t>
      </w:r>
      <w:r>
        <w:rPr>
          <w:rFonts w:ascii="Times New Roman" w:hAnsi="Times New Roman"/>
          <w:bCs/>
          <w:sz w:val="24"/>
          <w:szCs w:val="24"/>
          <w:lang w:eastAsia="de-DE"/>
        </w:rPr>
        <w:t xml:space="preserve">в ИСУН като приложение към </w:t>
      </w:r>
      <w:r w:rsidRPr="00E85C7F">
        <w:rPr>
          <w:rFonts w:ascii="Times New Roman" w:hAnsi="Times New Roman"/>
          <w:bCs/>
          <w:sz w:val="24"/>
          <w:szCs w:val="24"/>
          <w:lang w:eastAsia="de-DE"/>
        </w:rPr>
        <w:t xml:space="preserve">контролен лист </w:t>
      </w:r>
      <w:r w:rsidR="00933CFC">
        <w:rPr>
          <w:rFonts w:ascii="Times New Roman" w:hAnsi="Times New Roman"/>
          <w:bCs/>
          <w:sz w:val="24"/>
          <w:szCs w:val="24"/>
          <w:lang w:eastAsia="de-DE"/>
        </w:rPr>
        <w:t>6</w:t>
      </w:r>
      <w:r w:rsidRPr="00E85C7F">
        <w:rPr>
          <w:rFonts w:ascii="Times New Roman" w:hAnsi="Times New Roman"/>
          <w:bCs/>
          <w:sz w:val="24"/>
          <w:szCs w:val="24"/>
          <w:lang w:eastAsia="de-DE"/>
        </w:rPr>
        <w:t>А.</w:t>
      </w:r>
      <w:r w:rsidR="00A0337A">
        <w:rPr>
          <w:rFonts w:ascii="Times New Roman" w:hAnsi="Times New Roman"/>
          <w:bCs/>
          <w:sz w:val="24"/>
          <w:szCs w:val="24"/>
          <w:lang w:eastAsia="de-DE"/>
        </w:rPr>
        <w:t>1</w:t>
      </w:r>
      <w:r w:rsidRPr="00E85C7F">
        <w:rPr>
          <w:rFonts w:ascii="Times New Roman" w:hAnsi="Times New Roman"/>
          <w:bCs/>
          <w:sz w:val="24"/>
          <w:szCs w:val="24"/>
          <w:lang w:eastAsia="de-DE"/>
        </w:rPr>
        <w:t xml:space="preserve">. </w:t>
      </w:r>
      <w:r w:rsidRPr="008E36E4">
        <w:rPr>
          <w:rFonts w:ascii="Times New Roman" w:hAnsi="Times New Roman"/>
          <w:bCs/>
          <w:i/>
          <w:iCs/>
          <w:sz w:val="24"/>
          <w:szCs w:val="24"/>
          <w:lang w:eastAsia="de-DE"/>
        </w:rPr>
        <w:t>Проверка на процедура за избор на изпълнител</w:t>
      </w:r>
      <w:r>
        <w:rPr>
          <w:rFonts w:ascii="Times New Roman" w:hAnsi="Times New Roman"/>
          <w:bCs/>
          <w:sz w:val="24"/>
          <w:szCs w:val="24"/>
          <w:lang w:eastAsia="de-DE"/>
        </w:rPr>
        <w:t xml:space="preserve"> и се пристъпва </w:t>
      </w:r>
      <w:r w:rsidRPr="000D7788">
        <w:rPr>
          <w:rFonts w:ascii="Times New Roman" w:hAnsi="Times New Roman"/>
          <w:bCs/>
          <w:sz w:val="24"/>
          <w:szCs w:val="24"/>
          <w:lang w:eastAsia="de-DE"/>
        </w:rPr>
        <w:t>към определяне на финансова корекция съгласно Наредбата</w:t>
      </w:r>
      <w:r w:rsidR="00BD0C36">
        <w:rPr>
          <w:rFonts w:ascii="Times New Roman" w:hAnsi="Times New Roman"/>
          <w:bCs/>
          <w:sz w:val="24"/>
          <w:szCs w:val="24"/>
          <w:lang w:eastAsia="de-DE"/>
        </w:rPr>
        <w:t>.</w:t>
      </w:r>
    </w:p>
    <w:p w14:paraId="2241B28C" w14:textId="7AA4E383" w:rsidR="0049542D" w:rsidRDefault="004F51D5" w:rsidP="00AD7D8E">
      <w:pPr>
        <w:spacing w:after="0" w:line="360" w:lineRule="auto"/>
        <w:ind w:right="113" w:firstLine="708"/>
        <w:jc w:val="both"/>
        <w:rPr>
          <w:rFonts w:ascii="Times New Roman" w:hAnsi="Times New Roman"/>
          <w:bCs/>
          <w:sz w:val="24"/>
          <w:szCs w:val="24"/>
          <w:lang w:eastAsia="fr-FR"/>
        </w:rPr>
      </w:pPr>
      <w:r>
        <w:rPr>
          <w:rFonts w:ascii="Times New Roman" w:hAnsi="Times New Roman"/>
          <w:bCs/>
          <w:sz w:val="24"/>
          <w:szCs w:val="24"/>
          <w:lang w:eastAsia="de-DE"/>
        </w:rPr>
        <w:t>К</w:t>
      </w:r>
      <w:r w:rsidRPr="003859EE">
        <w:rPr>
          <w:rFonts w:ascii="Times New Roman" w:hAnsi="Times New Roman"/>
          <w:bCs/>
          <w:sz w:val="24"/>
          <w:szCs w:val="24"/>
          <w:lang w:eastAsia="de-DE"/>
        </w:rPr>
        <w:t xml:space="preserve">ато приложение към контролен лист </w:t>
      </w:r>
      <w:r w:rsidR="00933CFC" w:rsidRPr="00933CFC">
        <w:rPr>
          <w:rFonts w:ascii="Times New Roman" w:hAnsi="Times New Roman"/>
          <w:bCs/>
          <w:sz w:val="24"/>
          <w:szCs w:val="24"/>
          <w:lang w:val="en-US" w:eastAsia="de-DE"/>
        </w:rPr>
        <w:t>6</w:t>
      </w:r>
      <w:r w:rsidRPr="00933CFC">
        <w:rPr>
          <w:rFonts w:ascii="Times New Roman" w:hAnsi="Times New Roman"/>
          <w:bCs/>
          <w:sz w:val="24"/>
          <w:szCs w:val="24"/>
          <w:lang w:eastAsia="de-DE"/>
        </w:rPr>
        <w:t>А.</w:t>
      </w:r>
      <w:r w:rsidR="00A0337A">
        <w:rPr>
          <w:rFonts w:ascii="Times New Roman" w:hAnsi="Times New Roman"/>
          <w:bCs/>
          <w:sz w:val="24"/>
          <w:szCs w:val="24"/>
          <w:lang w:eastAsia="de-DE"/>
        </w:rPr>
        <w:t>1</w:t>
      </w:r>
      <w:r>
        <w:rPr>
          <w:rFonts w:ascii="Times New Roman" w:hAnsi="Times New Roman"/>
          <w:bCs/>
          <w:sz w:val="24"/>
          <w:szCs w:val="24"/>
          <w:lang w:eastAsia="de-DE"/>
        </w:rPr>
        <w:t xml:space="preserve"> </w:t>
      </w:r>
      <w:r w:rsidRPr="00AD7D8E">
        <w:rPr>
          <w:rFonts w:ascii="Times New Roman" w:hAnsi="Times New Roman"/>
          <w:bCs/>
          <w:i/>
          <w:iCs/>
          <w:sz w:val="24"/>
          <w:szCs w:val="24"/>
          <w:lang w:eastAsia="de-DE"/>
        </w:rPr>
        <w:t xml:space="preserve">Проверка на процедура за избор на изпълнител </w:t>
      </w:r>
      <w:r>
        <w:rPr>
          <w:rFonts w:ascii="Times New Roman" w:hAnsi="Times New Roman"/>
          <w:bCs/>
          <w:sz w:val="24"/>
          <w:szCs w:val="24"/>
          <w:lang w:eastAsia="de-DE"/>
        </w:rPr>
        <w:t xml:space="preserve">в ИСУН се качват и доказателства за извършената от експерт </w:t>
      </w:r>
      <w:r w:rsidR="00BD7313">
        <w:rPr>
          <w:rFonts w:ascii="Times New Roman" w:hAnsi="Times New Roman"/>
          <w:bCs/>
          <w:sz w:val="24"/>
          <w:szCs w:val="24"/>
          <w:lang w:eastAsia="de-DE"/>
        </w:rPr>
        <w:t>КВВ/</w:t>
      </w:r>
      <w:r>
        <w:rPr>
          <w:rFonts w:ascii="Times New Roman" w:hAnsi="Times New Roman"/>
          <w:bCs/>
          <w:sz w:val="24"/>
          <w:szCs w:val="24"/>
          <w:lang w:eastAsia="de-DE"/>
        </w:rPr>
        <w:t xml:space="preserve">ТВ проверка за </w:t>
      </w:r>
      <w:r w:rsidRPr="00573013">
        <w:rPr>
          <w:rFonts w:ascii="Times New Roman" w:hAnsi="Times New Roman"/>
          <w:bCs/>
          <w:sz w:val="24"/>
          <w:szCs w:val="24"/>
          <w:lang w:eastAsia="de-DE"/>
        </w:rPr>
        <w:t>липса на свързаност между участниците по процедурата и между участниците и възложителя,</w:t>
      </w:r>
      <w:r>
        <w:rPr>
          <w:rFonts w:ascii="Times New Roman" w:hAnsi="Times New Roman"/>
          <w:bCs/>
          <w:sz w:val="24"/>
          <w:szCs w:val="24"/>
          <w:lang w:eastAsia="de-DE"/>
        </w:rPr>
        <w:t xml:space="preserve"> </w:t>
      </w:r>
      <w:r w:rsidRPr="00DD4B42">
        <w:rPr>
          <w:rFonts w:ascii="Times New Roman" w:hAnsi="Times New Roman"/>
          <w:bCs/>
          <w:sz w:val="24"/>
          <w:szCs w:val="24"/>
          <w:lang w:eastAsia="de-DE"/>
        </w:rPr>
        <w:t>както и</w:t>
      </w:r>
      <w:r>
        <w:rPr>
          <w:rFonts w:ascii="Times New Roman" w:hAnsi="Times New Roman"/>
          <w:bCs/>
          <w:sz w:val="24"/>
          <w:szCs w:val="24"/>
          <w:lang w:eastAsia="de-DE"/>
        </w:rPr>
        <w:t xml:space="preserve"> съответната/</w:t>
      </w:r>
      <w:proofErr w:type="spellStart"/>
      <w:r>
        <w:rPr>
          <w:rFonts w:ascii="Times New Roman" w:hAnsi="Times New Roman"/>
          <w:bCs/>
          <w:sz w:val="24"/>
          <w:szCs w:val="24"/>
          <w:lang w:eastAsia="de-DE"/>
        </w:rPr>
        <w:t>ите</w:t>
      </w:r>
      <w:proofErr w:type="spellEnd"/>
      <w:r>
        <w:rPr>
          <w:rFonts w:ascii="Times New Roman" w:hAnsi="Times New Roman"/>
          <w:bCs/>
          <w:sz w:val="24"/>
          <w:szCs w:val="24"/>
          <w:lang w:eastAsia="de-DE"/>
        </w:rPr>
        <w:t xml:space="preserve"> таблица/и към съответното </w:t>
      </w:r>
      <w:r w:rsidRPr="00F303CF">
        <w:rPr>
          <w:rFonts w:ascii="Times New Roman" w:hAnsi="Times New Roman"/>
          <w:bCs/>
          <w:sz w:val="24"/>
          <w:szCs w:val="24"/>
          <w:lang w:eastAsia="de-DE"/>
        </w:rPr>
        <w:t xml:space="preserve">Приложение </w:t>
      </w:r>
      <w:r w:rsidR="00933CFC">
        <w:rPr>
          <w:rFonts w:ascii="Times New Roman" w:hAnsi="Times New Roman"/>
          <w:bCs/>
          <w:sz w:val="24"/>
          <w:szCs w:val="24"/>
          <w:lang w:val="en-US" w:eastAsia="de-DE"/>
        </w:rPr>
        <w:t>6</w:t>
      </w:r>
      <w:r w:rsidRPr="00F303CF">
        <w:rPr>
          <w:rFonts w:ascii="Times New Roman" w:hAnsi="Times New Roman"/>
          <w:bCs/>
          <w:sz w:val="24"/>
          <w:szCs w:val="24"/>
          <w:lang w:eastAsia="de-DE"/>
        </w:rPr>
        <w:t>.1-</w:t>
      </w:r>
      <w:r w:rsidR="00933CFC">
        <w:rPr>
          <w:rFonts w:ascii="Times New Roman" w:hAnsi="Times New Roman"/>
          <w:bCs/>
          <w:sz w:val="24"/>
          <w:szCs w:val="24"/>
          <w:lang w:val="en-US" w:eastAsia="de-DE"/>
        </w:rPr>
        <w:t>6</w:t>
      </w:r>
      <w:r w:rsidRPr="00F303CF">
        <w:rPr>
          <w:rFonts w:ascii="Times New Roman" w:hAnsi="Times New Roman"/>
          <w:bCs/>
          <w:sz w:val="24"/>
          <w:szCs w:val="24"/>
          <w:lang w:eastAsia="de-DE"/>
        </w:rPr>
        <w:t>.13</w:t>
      </w:r>
      <w:r w:rsidR="00933CFC">
        <w:rPr>
          <w:rFonts w:ascii="Times New Roman" w:hAnsi="Times New Roman"/>
          <w:bCs/>
          <w:sz w:val="24"/>
          <w:szCs w:val="24"/>
          <w:lang w:val="en-US" w:eastAsia="de-DE"/>
        </w:rPr>
        <w:t xml:space="preserve"> (</w:t>
      </w:r>
      <w:r w:rsidR="00933CFC">
        <w:rPr>
          <w:rFonts w:ascii="Times New Roman" w:hAnsi="Times New Roman"/>
          <w:bCs/>
          <w:sz w:val="24"/>
          <w:szCs w:val="24"/>
          <w:lang w:eastAsia="de-DE"/>
        </w:rPr>
        <w:t>когато е приложимо</w:t>
      </w:r>
      <w:r w:rsidR="00933CFC">
        <w:rPr>
          <w:rFonts w:ascii="Times New Roman" w:hAnsi="Times New Roman"/>
          <w:bCs/>
          <w:sz w:val="24"/>
          <w:szCs w:val="24"/>
          <w:lang w:val="en-US" w:eastAsia="de-DE"/>
        </w:rPr>
        <w:t>)</w:t>
      </w:r>
      <w:r>
        <w:rPr>
          <w:rFonts w:ascii="Times New Roman" w:hAnsi="Times New Roman"/>
          <w:bCs/>
          <w:sz w:val="24"/>
          <w:szCs w:val="24"/>
          <w:lang w:eastAsia="de-DE"/>
        </w:rPr>
        <w:t xml:space="preserve"> </w:t>
      </w:r>
      <w:r w:rsidRPr="00A7431C">
        <w:rPr>
          <w:rFonts w:ascii="Times New Roman" w:hAnsi="Times New Roman"/>
          <w:bCs/>
          <w:sz w:val="24"/>
          <w:szCs w:val="24"/>
          <w:lang w:eastAsia="de-DE"/>
        </w:rPr>
        <w:t xml:space="preserve">или друг документ, в който подробно са описани извършените </w:t>
      </w:r>
      <w:r w:rsidRPr="00A7431C">
        <w:rPr>
          <w:rFonts w:ascii="Times New Roman" w:hAnsi="Times New Roman"/>
          <w:bCs/>
          <w:sz w:val="24"/>
          <w:szCs w:val="24"/>
          <w:lang w:eastAsia="de-DE"/>
        </w:rPr>
        <w:lastRenderedPageBreak/>
        <w:t>проверки</w:t>
      </w:r>
      <w:r>
        <w:rPr>
          <w:rFonts w:ascii="Times New Roman" w:hAnsi="Times New Roman"/>
          <w:bCs/>
          <w:sz w:val="24"/>
          <w:szCs w:val="24"/>
          <w:lang w:eastAsia="de-DE"/>
        </w:rPr>
        <w:t xml:space="preserve">, а когато </w:t>
      </w:r>
      <w:r w:rsidR="00933CFC">
        <w:rPr>
          <w:rFonts w:ascii="Times New Roman" w:hAnsi="Times New Roman"/>
          <w:bCs/>
          <w:sz w:val="24"/>
          <w:szCs w:val="24"/>
          <w:lang w:eastAsia="de-DE"/>
        </w:rPr>
        <w:t xml:space="preserve">процедурата е на </w:t>
      </w:r>
      <w:r w:rsidR="0031066C" w:rsidRPr="0031066C">
        <w:rPr>
          <w:rFonts w:ascii="Times New Roman" w:hAnsi="Times New Roman"/>
          <w:bCs/>
          <w:sz w:val="24"/>
          <w:szCs w:val="24"/>
          <w:lang w:eastAsia="de-DE"/>
        </w:rPr>
        <w:t>стойност на и над праговете по директивите</w:t>
      </w:r>
      <w:r w:rsidR="0031066C">
        <w:rPr>
          <w:rFonts w:ascii="Times New Roman" w:hAnsi="Times New Roman"/>
          <w:bCs/>
          <w:sz w:val="24"/>
          <w:szCs w:val="24"/>
          <w:lang w:eastAsia="de-DE"/>
        </w:rPr>
        <w:t xml:space="preserve"> и </w:t>
      </w:r>
      <w:r w:rsidRPr="008E36E4">
        <w:rPr>
          <w:rFonts w:ascii="Times New Roman" w:hAnsi="Times New Roman"/>
          <w:bCs/>
          <w:i/>
          <w:iCs/>
          <w:sz w:val="24"/>
          <w:szCs w:val="24"/>
          <w:lang w:eastAsia="de-DE"/>
        </w:rPr>
        <w:t>„Работен документ към КЛ за проверка на обществени поръчки“</w:t>
      </w:r>
      <w:r w:rsidR="0031066C" w:rsidRPr="0031066C">
        <w:t xml:space="preserve"> </w:t>
      </w:r>
      <w:r w:rsidR="0031066C" w:rsidRPr="00AA4A20">
        <w:rPr>
          <w:rFonts w:ascii="Times New Roman" w:hAnsi="Times New Roman"/>
          <w:bCs/>
          <w:sz w:val="24"/>
          <w:szCs w:val="24"/>
          <w:lang w:eastAsia="de-DE"/>
        </w:rPr>
        <w:t>(Приложение 6.0)</w:t>
      </w:r>
      <w:r>
        <w:rPr>
          <w:rFonts w:ascii="Times New Roman" w:hAnsi="Times New Roman"/>
          <w:bCs/>
          <w:i/>
          <w:iCs/>
          <w:sz w:val="24"/>
          <w:szCs w:val="24"/>
          <w:lang w:eastAsia="de-DE"/>
        </w:rPr>
        <w:t>.</w:t>
      </w:r>
      <w:r w:rsidR="00502B58">
        <w:rPr>
          <w:rFonts w:ascii="Times New Roman" w:hAnsi="Times New Roman"/>
          <w:bCs/>
          <w:i/>
          <w:iCs/>
          <w:sz w:val="24"/>
          <w:szCs w:val="24"/>
          <w:lang w:eastAsia="de-DE"/>
        </w:rPr>
        <w:t xml:space="preserve"> </w:t>
      </w:r>
    </w:p>
    <w:bookmarkEnd w:id="12"/>
    <w:p w14:paraId="03672156" w14:textId="62296C53" w:rsidR="00A53C1B" w:rsidRPr="00A53C1B" w:rsidRDefault="00A53C1B" w:rsidP="00A53C1B">
      <w:pPr>
        <w:widowControl w:val="0"/>
        <w:spacing w:after="0" w:line="360" w:lineRule="auto"/>
        <w:ind w:firstLine="708"/>
        <w:jc w:val="both"/>
        <w:rPr>
          <w:rFonts w:ascii="Times New Roman" w:hAnsi="Times New Roman"/>
          <w:bCs/>
          <w:sz w:val="24"/>
          <w:szCs w:val="24"/>
          <w:lang w:eastAsia="fr-FR"/>
        </w:rPr>
      </w:pPr>
      <w:r w:rsidRPr="00A53C1B">
        <w:rPr>
          <w:rFonts w:ascii="Times New Roman" w:hAnsi="Times New Roman"/>
          <w:bCs/>
          <w:sz w:val="24"/>
          <w:szCs w:val="24"/>
          <w:lang w:eastAsia="fr-FR"/>
        </w:rPr>
        <w:t xml:space="preserve">В заключението към контролния лист </w:t>
      </w:r>
      <w:r w:rsidR="00AA4A20">
        <w:rPr>
          <w:rFonts w:ascii="Times New Roman" w:hAnsi="Times New Roman"/>
          <w:bCs/>
          <w:sz w:val="24"/>
          <w:szCs w:val="24"/>
          <w:lang w:eastAsia="fr-FR"/>
        </w:rPr>
        <w:t>6</w:t>
      </w:r>
      <w:r w:rsidRPr="00A53C1B">
        <w:rPr>
          <w:rFonts w:ascii="Times New Roman" w:hAnsi="Times New Roman"/>
          <w:bCs/>
          <w:i/>
          <w:iCs/>
          <w:sz w:val="24"/>
          <w:szCs w:val="24"/>
          <w:lang w:eastAsia="fr-FR"/>
        </w:rPr>
        <w:t>А.</w:t>
      </w:r>
      <w:r w:rsidR="00D66E39">
        <w:rPr>
          <w:rFonts w:ascii="Times New Roman" w:hAnsi="Times New Roman"/>
          <w:bCs/>
          <w:i/>
          <w:iCs/>
          <w:sz w:val="24"/>
          <w:szCs w:val="24"/>
          <w:lang w:eastAsia="fr-FR"/>
        </w:rPr>
        <w:t>1</w:t>
      </w:r>
      <w:r w:rsidRPr="00A53C1B">
        <w:rPr>
          <w:rFonts w:ascii="Times New Roman" w:hAnsi="Times New Roman"/>
          <w:bCs/>
          <w:i/>
          <w:iCs/>
          <w:sz w:val="24"/>
          <w:szCs w:val="24"/>
          <w:lang w:eastAsia="fr-FR"/>
        </w:rPr>
        <w:t>.</w:t>
      </w:r>
      <w:r w:rsidRPr="00A53C1B">
        <w:rPr>
          <w:rFonts w:ascii="Times New Roman" w:hAnsi="Times New Roman"/>
          <w:bCs/>
          <w:sz w:val="24"/>
          <w:szCs w:val="24"/>
          <w:lang w:eastAsia="fr-FR"/>
        </w:rPr>
        <w:t xml:space="preserve">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w:t>
      </w:r>
    </w:p>
    <w:p w14:paraId="4820EB44" w14:textId="411BF656" w:rsidR="00DB43EF" w:rsidRPr="00DB43EF" w:rsidRDefault="00D64971" w:rsidP="00DB43EF">
      <w:pPr>
        <w:widowControl w:val="0"/>
        <w:spacing w:after="0" w:line="360" w:lineRule="auto"/>
        <w:ind w:firstLine="708"/>
        <w:jc w:val="both"/>
        <w:rPr>
          <w:rFonts w:ascii="Times New Roman" w:hAnsi="Times New Roman"/>
          <w:bCs/>
          <w:sz w:val="24"/>
          <w:szCs w:val="24"/>
          <w:lang w:eastAsia="fr-FR"/>
        </w:rPr>
      </w:pPr>
      <w:r>
        <w:rPr>
          <w:rFonts w:ascii="Times New Roman" w:hAnsi="Times New Roman"/>
          <w:bCs/>
          <w:sz w:val="24"/>
          <w:szCs w:val="24"/>
          <w:lang w:eastAsia="fr-FR"/>
        </w:rPr>
        <w:t>П</w:t>
      </w:r>
      <w:r w:rsidR="00DB43EF" w:rsidRPr="00DB43EF">
        <w:rPr>
          <w:rFonts w:ascii="Times New Roman" w:hAnsi="Times New Roman"/>
          <w:bCs/>
          <w:sz w:val="24"/>
          <w:szCs w:val="24"/>
          <w:lang w:eastAsia="fr-FR"/>
        </w:rPr>
        <w:t>опълнените контролни листове</w:t>
      </w:r>
      <w:r w:rsidR="00024F60">
        <w:rPr>
          <w:rFonts w:ascii="Times New Roman" w:hAnsi="Times New Roman"/>
          <w:bCs/>
          <w:sz w:val="24"/>
          <w:szCs w:val="24"/>
          <w:lang w:eastAsia="fr-FR"/>
        </w:rPr>
        <w:t xml:space="preserve"> </w:t>
      </w:r>
      <w:r w:rsidR="00024F60" w:rsidRPr="00024F60">
        <w:rPr>
          <w:rFonts w:ascii="Times New Roman" w:hAnsi="Times New Roman"/>
          <w:bCs/>
          <w:sz w:val="24"/>
          <w:szCs w:val="24"/>
          <w:lang w:eastAsia="fr-FR"/>
        </w:rPr>
        <w:t>(Приложение 6.1-6.13)</w:t>
      </w:r>
      <w:r w:rsidR="00DB43EF" w:rsidRPr="00DB43EF">
        <w:rPr>
          <w:rFonts w:ascii="Times New Roman" w:hAnsi="Times New Roman"/>
          <w:bCs/>
          <w:sz w:val="24"/>
          <w:szCs w:val="24"/>
          <w:lang w:eastAsia="fr-FR"/>
        </w:rPr>
        <w:t xml:space="preserve">, запазени във формат.pdf, съгласувани от началник отдел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ведно с таблиците към тях и </w:t>
      </w:r>
      <w:r w:rsidR="00AA4A20">
        <w:rPr>
          <w:rFonts w:ascii="Times New Roman" w:hAnsi="Times New Roman"/>
          <w:bCs/>
          <w:sz w:val="24"/>
          <w:szCs w:val="24"/>
          <w:lang w:eastAsia="fr-FR"/>
        </w:rPr>
        <w:t xml:space="preserve">когато е приложимо </w:t>
      </w:r>
      <w:r w:rsidR="00DB43EF" w:rsidRPr="00DB43EF">
        <w:rPr>
          <w:rFonts w:ascii="Times New Roman" w:hAnsi="Times New Roman"/>
          <w:bCs/>
          <w:i/>
          <w:iCs/>
          <w:sz w:val="24"/>
          <w:szCs w:val="24"/>
          <w:lang w:eastAsia="fr-FR"/>
        </w:rPr>
        <w:t>„Работен документ към КЛ за проверка на обществени поръчки“</w:t>
      </w:r>
      <w:r w:rsidR="00DB43EF" w:rsidRPr="00DB43EF">
        <w:rPr>
          <w:rFonts w:ascii="Times New Roman" w:hAnsi="Times New Roman"/>
          <w:bCs/>
          <w:sz w:val="24"/>
          <w:szCs w:val="24"/>
          <w:lang w:eastAsia="fr-FR"/>
        </w:rPr>
        <w:t xml:space="preserve"> </w:t>
      </w:r>
      <w:r w:rsidR="00AA4A20" w:rsidRPr="00AA4A20">
        <w:rPr>
          <w:rFonts w:ascii="Times New Roman" w:hAnsi="Times New Roman"/>
          <w:bCs/>
          <w:sz w:val="24"/>
          <w:szCs w:val="24"/>
          <w:lang w:val="en-US" w:eastAsia="fr-FR"/>
        </w:rPr>
        <w:t>(</w:t>
      </w:r>
      <w:proofErr w:type="spellStart"/>
      <w:r w:rsidR="00AA4A20" w:rsidRPr="00AA4A20">
        <w:rPr>
          <w:rFonts w:ascii="Times New Roman" w:hAnsi="Times New Roman"/>
          <w:bCs/>
          <w:sz w:val="24"/>
          <w:szCs w:val="24"/>
          <w:lang w:val="en-US" w:eastAsia="fr-FR"/>
        </w:rPr>
        <w:t>Приложение</w:t>
      </w:r>
      <w:proofErr w:type="spellEnd"/>
      <w:r w:rsidR="00AA4A20" w:rsidRPr="00AA4A20">
        <w:rPr>
          <w:rFonts w:ascii="Times New Roman" w:hAnsi="Times New Roman"/>
          <w:bCs/>
          <w:sz w:val="24"/>
          <w:szCs w:val="24"/>
          <w:lang w:val="en-US" w:eastAsia="fr-FR"/>
        </w:rPr>
        <w:t xml:space="preserve"> 6.0)</w:t>
      </w:r>
      <w:r w:rsidR="00DB43EF" w:rsidRPr="00DB43EF">
        <w:rPr>
          <w:rFonts w:ascii="Times New Roman" w:hAnsi="Times New Roman"/>
          <w:bCs/>
          <w:sz w:val="24"/>
          <w:szCs w:val="24"/>
          <w:lang w:eastAsia="fr-FR"/>
        </w:rPr>
        <w:t xml:space="preserve">, доказателствата от проверката за свързаност, кореспонденцията с бенефициента и одитното досие формират „електронно досие“ на съответната поръчка, което се създава на файл-сървъра от експерта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проверил обществената поръчка. В КЛ (Приложение </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 xml:space="preserve">.13), експерт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посочва линка, указващ мястото на файл-сървъра, където се намира създаденото електронно досие по поръчката, за ползване от всички служители на УО. </w:t>
      </w:r>
    </w:p>
    <w:bookmarkEnd w:id="13"/>
    <w:p w14:paraId="488CC678" w14:textId="471AAFF8" w:rsidR="00566C0C" w:rsidRPr="00566C0C" w:rsidRDefault="00F313F6" w:rsidP="00566C0C">
      <w:pPr>
        <w:widowControl w:val="0"/>
        <w:spacing w:after="0" w:line="360" w:lineRule="auto"/>
        <w:ind w:firstLine="708"/>
        <w:jc w:val="both"/>
        <w:rPr>
          <w:rFonts w:ascii="Times New Roman" w:hAnsi="Times New Roman"/>
          <w:sz w:val="24"/>
          <w:szCs w:val="24"/>
          <w:lang w:eastAsia="de-DE"/>
        </w:rPr>
      </w:pPr>
      <w:r>
        <w:rPr>
          <w:rFonts w:ascii="Times New Roman" w:hAnsi="Times New Roman"/>
          <w:sz w:val="24"/>
          <w:szCs w:val="24"/>
          <w:lang w:eastAsia="de-DE"/>
        </w:rPr>
        <w:t>П</w:t>
      </w:r>
      <w:r w:rsidR="00566C0C" w:rsidRPr="00566C0C">
        <w:rPr>
          <w:rFonts w:ascii="Times New Roman" w:hAnsi="Times New Roman"/>
          <w:sz w:val="24"/>
          <w:szCs w:val="24"/>
          <w:lang w:eastAsia="de-DE"/>
        </w:rPr>
        <w:t>оследващият контрол следва да установи:</w:t>
      </w:r>
    </w:p>
    <w:p w14:paraId="5BA6CE12" w14:textId="7F3E2CA3"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законосъобразното провеждане на възлагането;</w:t>
      </w:r>
    </w:p>
    <w:p w14:paraId="293C78A2" w14:textId="77777777"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съответствието на заложените изисквания и сключения договор с проектното предложение на бенефициента.</w:t>
      </w:r>
    </w:p>
    <w:p w14:paraId="0FECAE81" w14:textId="69A1624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осъществяването на последващ контрол, служителите от отдел </w:t>
      </w:r>
      <w:r w:rsidR="00BD7313">
        <w:rPr>
          <w:rFonts w:ascii="Times New Roman" w:hAnsi="Times New Roman"/>
          <w:sz w:val="24"/>
          <w:szCs w:val="24"/>
          <w:lang w:eastAsia="de-DE"/>
        </w:rPr>
        <w:t>КВВ/</w:t>
      </w:r>
      <w:r w:rsidRPr="00566C0C">
        <w:rPr>
          <w:rFonts w:ascii="Times New Roman" w:hAnsi="Times New Roman"/>
          <w:sz w:val="24"/>
          <w:szCs w:val="24"/>
          <w:lang w:eastAsia="de-DE"/>
        </w:rPr>
        <w:t>ТВ извършват цялостна проверка на документацията, която обхваща следните основни въпроси:</w:t>
      </w:r>
    </w:p>
    <w:p w14:paraId="05EF4191" w14:textId="77777777" w:rsidR="00566C0C" w:rsidRPr="00566C0C" w:rsidRDefault="00566C0C" w:rsidP="00566C0C">
      <w:pPr>
        <w:numPr>
          <w:ilvl w:val="0"/>
          <w:numId w:val="91"/>
        </w:numPr>
        <w:tabs>
          <w:tab w:val="clear" w:pos="720"/>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правно основание за провеждане на съответната процедура;</w:t>
      </w:r>
    </w:p>
    <w:p w14:paraId="46B2FBB7" w14:textId="34A1ACDC" w:rsidR="00566C0C" w:rsidRPr="000E0065" w:rsidRDefault="00566C0C" w:rsidP="00566C0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стойност на поръчката – избрана ли е процедура, съответстваща на стойността на поръчката, когато това е приложимо (проверява се представена справка от </w:t>
      </w:r>
      <w:r w:rsidRPr="000E0065">
        <w:rPr>
          <w:rFonts w:ascii="Times New Roman" w:hAnsi="Times New Roman"/>
          <w:sz w:val="24"/>
          <w:szCs w:val="24"/>
          <w:lang w:eastAsia="de-DE"/>
        </w:rPr>
        <w:t>бенефициента за обществените поръчки със сходен предмет за последните 12 месеца,</w:t>
      </w:r>
      <w:r w:rsidR="00DD6F93" w:rsidRPr="000E0065">
        <w:rPr>
          <w:rFonts w:ascii="Times New Roman" w:hAnsi="Times New Roman"/>
          <w:sz w:val="24"/>
          <w:szCs w:val="24"/>
          <w:lang w:eastAsia="de-DE"/>
        </w:rPr>
        <w:t xml:space="preserve"> </w:t>
      </w:r>
      <w:r w:rsidRPr="000E0065">
        <w:rPr>
          <w:rFonts w:ascii="Times New Roman" w:hAnsi="Times New Roman"/>
          <w:sz w:val="24"/>
          <w:szCs w:val="24"/>
          <w:lang w:eastAsia="de-DE"/>
        </w:rPr>
        <w:t>изследва се начина на формиране на прогнозната стойност);</w:t>
      </w:r>
    </w:p>
    <w:p w14:paraId="59F8E2D6" w14:textId="35F08908" w:rsidR="00DC1181" w:rsidRPr="00AD7D8E" w:rsidRDefault="00DC1181" w:rsidP="00AD7D8E">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спазена ли е забраната по чл. 5к, § 1 от Регламент (</w:t>
      </w:r>
      <w:r w:rsidRPr="00990AC7">
        <w:rPr>
          <w:rFonts w:ascii="Times New Roman" w:hAnsi="Times New Roman"/>
          <w:sz w:val="24"/>
          <w:szCs w:val="24"/>
          <w:lang w:eastAsia="de-DE"/>
        </w:rPr>
        <w:t xml:space="preserve">ЕС)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 – </w:t>
      </w:r>
      <w:r w:rsidR="000E0065" w:rsidRPr="00990AC7">
        <w:rPr>
          <w:rFonts w:ascii="Times New Roman" w:hAnsi="Times New Roman"/>
          <w:sz w:val="24"/>
          <w:szCs w:val="24"/>
          <w:lang w:eastAsia="de-DE"/>
        </w:rPr>
        <w:t xml:space="preserve">приложима </w:t>
      </w:r>
      <w:r w:rsidRPr="00990AC7">
        <w:rPr>
          <w:rFonts w:ascii="Times New Roman" w:hAnsi="Times New Roman"/>
          <w:sz w:val="24"/>
          <w:szCs w:val="24"/>
          <w:lang w:eastAsia="de-DE"/>
        </w:rPr>
        <w:t>само при процедури по чл.</w:t>
      </w:r>
      <w:r w:rsidR="002857A3">
        <w:rPr>
          <w:rFonts w:ascii="Times New Roman" w:hAnsi="Times New Roman"/>
          <w:sz w:val="24"/>
          <w:szCs w:val="24"/>
          <w:lang w:eastAsia="de-DE"/>
        </w:rPr>
        <w:t xml:space="preserve"> </w:t>
      </w:r>
      <w:r w:rsidRPr="00990AC7">
        <w:rPr>
          <w:rFonts w:ascii="Times New Roman" w:hAnsi="Times New Roman"/>
          <w:sz w:val="24"/>
          <w:szCs w:val="24"/>
          <w:lang w:eastAsia="de-DE"/>
        </w:rPr>
        <w:t>18, ал.</w:t>
      </w:r>
      <w:r w:rsidR="000E0065" w:rsidRPr="00AD7D8E">
        <w:rPr>
          <w:rFonts w:ascii="Times New Roman" w:hAnsi="Times New Roman"/>
          <w:sz w:val="24"/>
          <w:szCs w:val="24"/>
          <w:lang w:eastAsia="de-DE"/>
        </w:rPr>
        <w:t xml:space="preserve"> </w:t>
      </w:r>
      <w:r w:rsidRPr="00990AC7">
        <w:rPr>
          <w:rFonts w:ascii="Times New Roman" w:hAnsi="Times New Roman"/>
          <w:sz w:val="24"/>
          <w:szCs w:val="24"/>
          <w:lang w:eastAsia="de-DE"/>
        </w:rPr>
        <w:t>1, т. 1, 2, 3, 6, 8 и 11 от ЗОП, които попадат в обхвата на чл. 20, ал.</w:t>
      </w:r>
      <w:r w:rsidR="000E0065" w:rsidRPr="00AD7D8E">
        <w:rPr>
          <w:rFonts w:ascii="Times New Roman" w:hAnsi="Times New Roman"/>
          <w:sz w:val="24"/>
          <w:szCs w:val="24"/>
          <w:lang w:eastAsia="de-DE"/>
        </w:rPr>
        <w:t xml:space="preserve"> </w:t>
      </w:r>
      <w:r w:rsidRPr="00990AC7">
        <w:rPr>
          <w:rFonts w:ascii="Times New Roman" w:hAnsi="Times New Roman"/>
          <w:sz w:val="24"/>
          <w:szCs w:val="24"/>
          <w:lang w:eastAsia="de-DE"/>
        </w:rPr>
        <w:t xml:space="preserve">1 от ЗОП (стойности на </w:t>
      </w:r>
      <w:r w:rsidRPr="00990AC7">
        <w:rPr>
          <w:rFonts w:ascii="Times New Roman" w:hAnsi="Times New Roman"/>
          <w:sz w:val="24"/>
          <w:szCs w:val="24"/>
          <w:lang w:eastAsia="de-DE"/>
        </w:rPr>
        <w:lastRenderedPageBreak/>
        <w:t>и над праговете по директивите)</w:t>
      </w:r>
      <w:r w:rsidRPr="00AD7D8E">
        <w:rPr>
          <w:rFonts w:ascii="Times New Roman" w:hAnsi="Times New Roman"/>
          <w:sz w:val="24"/>
          <w:szCs w:val="24"/>
          <w:lang w:eastAsia="de-DE"/>
        </w:rPr>
        <w:t>. П</w:t>
      </w:r>
      <w:r w:rsidRPr="00990AC7">
        <w:rPr>
          <w:rFonts w:ascii="Times New Roman" w:hAnsi="Times New Roman"/>
          <w:sz w:val="24"/>
          <w:szCs w:val="24"/>
          <w:lang w:eastAsia="de-DE"/>
        </w:rPr>
        <w:t xml:space="preserve">роверката </w:t>
      </w:r>
      <w:r w:rsidR="00990AC7" w:rsidRPr="00990AC7">
        <w:rPr>
          <w:rFonts w:ascii="Times New Roman" w:hAnsi="Times New Roman"/>
          <w:sz w:val="24"/>
          <w:szCs w:val="24"/>
          <w:lang w:eastAsia="de-DE"/>
        </w:rPr>
        <w:t xml:space="preserve">цели да установи </w:t>
      </w:r>
      <w:r w:rsidRPr="00AD7D8E">
        <w:rPr>
          <w:rFonts w:ascii="Times New Roman" w:hAnsi="Times New Roman"/>
          <w:sz w:val="24"/>
          <w:szCs w:val="24"/>
          <w:lang w:eastAsia="de-DE"/>
        </w:rPr>
        <w:t xml:space="preserve">налице ли са надлежно представени към досието на поръчката декларации от участниците/изпълнителите относно обстоятелствата по чл. 5к, § 1 от Регламент (ЕС) 2022/576 на Съвета, както и информацията за изпълнителя/подизпълнителя и/или третите лица (ако има такива), посочена по-горе на </w:t>
      </w:r>
      <w:r w:rsidRPr="008C3A43">
        <w:rPr>
          <w:rFonts w:ascii="Times New Roman" w:hAnsi="Times New Roman"/>
          <w:sz w:val="24"/>
          <w:szCs w:val="24"/>
          <w:lang w:eastAsia="de-DE"/>
        </w:rPr>
        <w:t xml:space="preserve">стр. </w:t>
      </w:r>
      <w:r w:rsidR="00835B8C" w:rsidRPr="008C3A43">
        <w:rPr>
          <w:rFonts w:ascii="Times New Roman" w:hAnsi="Times New Roman"/>
          <w:sz w:val="24"/>
          <w:szCs w:val="24"/>
          <w:lang w:eastAsia="de-DE"/>
        </w:rPr>
        <w:t>8</w:t>
      </w:r>
      <w:r w:rsidR="00990AC7" w:rsidRPr="00AD7D8E">
        <w:rPr>
          <w:rFonts w:ascii="Times New Roman" w:hAnsi="Times New Roman"/>
          <w:sz w:val="24"/>
          <w:szCs w:val="24"/>
          <w:lang w:eastAsia="de-DE"/>
        </w:rPr>
        <w:t xml:space="preserve"> и същите доказват ли спазването </w:t>
      </w:r>
      <w:r w:rsidR="00990AC7" w:rsidRPr="00990AC7">
        <w:rPr>
          <w:rFonts w:ascii="Times New Roman" w:hAnsi="Times New Roman"/>
          <w:sz w:val="24"/>
          <w:szCs w:val="24"/>
          <w:lang w:eastAsia="de-DE"/>
        </w:rPr>
        <w:t>на забраната по чл. 5к от Регламента.</w:t>
      </w:r>
      <w:r w:rsidR="008B29A0" w:rsidRPr="00990AC7">
        <w:rPr>
          <w:rFonts w:ascii="Times New Roman" w:hAnsi="Times New Roman"/>
          <w:sz w:val="24"/>
          <w:szCs w:val="24"/>
          <w:lang w:eastAsia="de-DE"/>
        </w:rPr>
        <w:t xml:space="preserve"> Проверката се </w:t>
      </w:r>
      <w:proofErr w:type="spellStart"/>
      <w:r w:rsidR="008B29A0" w:rsidRPr="00990AC7">
        <w:rPr>
          <w:rFonts w:ascii="Times New Roman" w:hAnsi="Times New Roman"/>
          <w:sz w:val="24"/>
          <w:szCs w:val="24"/>
          <w:lang w:eastAsia="de-DE"/>
        </w:rPr>
        <w:t>обективира</w:t>
      </w:r>
      <w:proofErr w:type="spellEnd"/>
      <w:r w:rsidR="008B29A0" w:rsidRPr="00990AC7">
        <w:rPr>
          <w:rFonts w:ascii="Times New Roman" w:hAnsi="Times New Roman"/>
          <w:sz w:val="24"/>
          <w:szCs w:val="24"/>
          <w:lang w:eastAsia="de-DE"/>
        </w:rPr>
        <w:t xml:space="preserve"> в </w:t>
      </w:r>
      <w:r w:rsidR="008B29A0" w:rsidRPr="00835B8C">
        <w:rPr>
          <w:rFonts w:ascii="Times New Roman" w:hAnsi="Times New Roman"/>
          <w:i/>
          <w:iCs/>
          <w:sz w:val="24"/>
          <w:szCs w:val="24"/>
          <w:lang w:eastAsia="de-DE"/>
        </w:rPr>
        <w:t>„Работен документ към КЛ за проверка на обществени поръчки“</w:t>
      </w:r>
      <w:r w:rsidR="00835B8C" w:rsidRPr="00835B8C">
        <w:t xml:space="preserve"> </w:t>
      </w:r>
      <w:r w:rsidR="00835B8C" w:rsidRPr="00835B8C">
        <w:rPr>
          <w:rFonts w:ascii="Times New Roman" w:hAnsi="Times New Roman"/>
          <w:sz w:val="24"/>
          <w:szCs w:val="24"/>
          <w:lang w:eastAsia="de-DE"/>
        </w:rPr>
        <w:t>(Приложение 6.0)</w:t>
      </w:r>
      <w:r w:rsidR="002857A3">
        <w:rPr>
          <w:rFonts w:ascii="Times New Roman" w:hAnsi="Times New Roman"/>
          <w:sz w:val="24"/>
          <w:szCs w:val="24"/>
          <w:lang w:eastAsia="de-DE"/>
        </w:rPr>
        <w:t xml:space="preserve"> </w:t>
      </w:r>
      <w:r w:rsidR="008B29A0" w:rsidRPr="00990AC7">
        <w:rPr>
          <w:rFonts w:ascii="Times New Roman" w:hAnsi="Times New Roman"/>
          <w:sz w:val="24"/>
          <w:szCs w:val="24"/>
          <w:lang w:eastAsia="de-DE"/>
        </w:rPr>
        <w:t xml:space="preserve">- неразделна част </w:t>
      </w:r>
      <w:r w:rsidR="00031B7A" w:rsidRPr="00990AC7">
        <w:rPr>
          <w:rFonts w:ascii="Times New Roman" w:hAnsi="Times New Roman"/>
          <w:sz w:val="24"/>
          <w:szCs w:val="24"/>
          <w:lang w:eastAsia="de-DE"/>
        </w:rPr>
        <w:t>към всеки о</w:t>
      </w:r>
      <w:r w:rsidR="008B29A0" w:rsidRPr="00990AC7">
        <w:rPr>
          <w:rFonts w:ascii="Times New Roman" w:hAnsi="Times New Roman"/>
          <w:sz w:val="24"/>
          <w:szCs w:val="24"/>
          <w:lang w:eastAsia="de-DE"/>
        </w:rPr>
        <w:t>т контролните листове за проверка на процедурите по чл.</w:t>
      </w:r>
      <w:r w:rsidR="00031B7A" w:rsidRPr="00990AC7">
        <w:rPr>
          <w:rFonts w:ascii="Times New Roman" w:hAnsi="Times New Roman"/>
          <w:sz w:val="24"/>
          <w:szCs w:val="24"/>
          <w:lang w:eastAsia="de-DE"/>
        </w:rPr>
        <w:t xml:space="preserve"> </w:t>
      </w:r>
      <w:r w:rsidR="008B29A0" w:rsidRPr="00990AC7">
        <w:rPr>
          <w:rFonts w:ascii="Times New Roman" w:hAnsi="Times New Roman"/>
          <w:sz w:val="24"/>
          <w:szCs w:val="24"/>
          <w:lang w:eastAsia="de-DE"/>
        </w:rPr>
        <w:t xml:space="preserve">18, ал. 1, т. 1, 2, 3, 6, 8 и 11 от ЗОП, </w:t>
      </w:r>
      <w:r w:rsidR="003D6EE1" w:rsidRPr="00990AC7">
        <w:rPr>
          <w:rFonts w:ascii="Times New Roman" w:hAnsi="Times New Roman"/>
          <w:sz w:val="24"/>
          <w:szCs w:val="24"/>
          <w:lang w:eastAsia="de-DE"/>
        </w:rPr>
        <w:t xml:space="preserve">които попадат в обхвата на чл. 20, ал. 1 от ЗОП и които са </w:t>
      </w:r>
      <w:r w:rsidR="008B29A0" w:rsidRPr="00990AC7">
        <w:rPr>
          <w:rFonts w:ascii="Times New Roman" w:hAnsi="Times New Roman"/>
          <w:sz w:val="24"/>
          <w:szCs w:val="24"/>
          <w:lang w:eastAsia="de-DE"/>
        </w:rPr>
        <w:t>включени в настоящия наръчник</w:t>
      </w:r>
      <w:r w:rsidR="00243545">
        <w:rPr>
          <w:rFonts w:ascii="Times New Roman" w:hAnsi="Times New Roman"/>
          <w:sz w:val="24"/>
          <w:szCs w:val="24"/>
          <w:lang w:eastAsia="de-DE"/>
        </w:rPr>
        <w:t>;</w:t>
      </w:r>
    </w:p>
    <w:p w14:paraId="5B6F837B" w14:textId="62779B05" w:rsidR="00566C0C" w:rsidRPr="00AD7D8E" w:rsidRDefault="00984046" w:rsidP="00AD7D8E">
      <w:pPr>
        <w:numPr>
          <w:ilvl w:val="0"/>
          <w:numId w:val="79"/>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sz w:val="24"/>
          <w:szCs w:val="24"/>
          <w:lang w:eastAsia="de-DE"/>
        </w:rPr>
        <w:t xml:space="preserve"> </w:t>
      </w:r>
      <w:r w:rsidR="00566C0C" w:rsidRPr="00AD7D8E">
        <w:rPr>
          <w:rFonts w:ascii="Times New Roman" w:hAnsi="Times New Roman"/>
          <w:sz w:val="24"/>
          <w:szCs w:val="24"/>
          <w:lang w:eastAsia="de-DE"/>
        </w:rPr>
        <w:t>публикувано ли е обявление/публична покана по съответния ред (определен в ЗОП</w:t>
      </w:r>
      <w:r w:rsidR="00DD6F93" w:rsidRPr="00AD7D8E">
        <w:rPr>
          <w:rFonts w:ascii="Times New Roman" w:hAnsi="Times New Roman"/>
          <w:sz w:val="24"/>
          <w:szCs w:val="24"/>
          <w:lang w:eastAsia="de-DE"/>
        </w:rPr>
        <w:t>,</w:t>
      </w:r>
      <w:r w:rsidR="00566C0C" w:rsidRPr="00AD7D8E">
        <w:rPr>
          <w:rFonts w:ascii="Times New Roman" w:hAnsi="Times New Roman"/>
          <w:sz w:val="24"/>
          <w:szCs w:val="24"/>
          <w:lang w:eastAsia="de-DE"/>
        </w:rPr>
        <w:t xml:space="preserve"> съответно в глава четвърта на ЗУСЕ</w:t>
      </w:r>
      <w:r w:rsidR="00BC093E">
        <w:rPr>
          <w:rFonts w:ascii="Times New Roman" w:hAnsi="Times New Roman"/>
          <w:sz w:val="24"/>
          <w:szCs w:val="24"/>
          <w:lang w:eastAsia="de-DE"/>
        </w:rPr>
        <w:t>ФСУ и</w:t>
      </w:r>
      <w:r w:rsidR="00566C0C" w:rsidRPr="00AD7D8E">
        <w:rPr>
          <w:rFonts w:ascii="Times New Roman" w:hAnsi="Times New Roman"/>
          <w:sz w:val="24"/>
          <w:szCs w:val="24"/>
          <w:lang w:eastAsia="de-DE"/>
        </w:rPr>
        <w:t xml:space="preserve"> ПМС № 160/2016); </w:t>
      </w:r>
    </w:p>
    <w:p w14:paraId="6013E404" w14:textId="77777777" w:rsidR="00566C0C" w:rsidRPr="00566C0C" w:rsidRDefault="00566C0C" w:rsidP="00566C0C">
      <w:pPr>
        <w:numPr>
          <w:ilvl w:val="0"/>
          <w:numId w:val="79"/>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Заповед/Решение за откриване на процедурата; спазени ли са образците и попълнени ли са съответните документи;</w:t>
      </w:r>
    </w:p>
    <w:p w14:paraId="761F6197" w14:textId="77777777" w:rsidR="00566C0C" w:rsidRPr="00566C0C" w:rsidRDefault="00566C0C" w:rsidP="00566C0C">
      <w:pPr>
        <w:numPr>
          <w:ilvl w:val="0"/>
          <w:numId w:val="9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получаване на оферти;</w:t>
      </w:r>
    </w:p>
    <w:p w14:paraId="3266E306" w14:textId="67C5CEBF" w:rsidR="00566C0C" w:rsidRPr="00AD7D8E" w:rsidRDefault="00566C0C" w:rsidP="00566C0C">
      <w:pPr>
        <w:numPr>
          <w:ilvl w:val="0"/>
          <w:numId w:val="100"/>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 xml:space="preserve">приложен ли е регистър на входящите оферти, представляващ екранна снимка от </w:t>
      </w:r>
      <w:r w:rsidR="004A3080" w:rsidRPr="00AD7D8E">
        <w:rPr>
          <w:rFonts w:ascii="Times New Roman" w:hAnsi="Times New Roman"/>
          <w:sz w:val="24"/>
          <w:szCs w:val="24"/>
          <w:lang w:eastAsia="de-DE"/>
        </w:rPr>
        <w:t>хранилището на получените оферти по поръчката</w:t>
      </w:r>
      <w:r w:rsidR="00A8506F">
        <w:rPr>
          <w:rFonts w:ascii="Times New Roman" w:hAnsi="Times New Roman"/>
          <w:sz w:val="24"/>
          <w:szCs w:val="24"/>
          <w:lang w:eastAsia="de-DE"/>
        </w:rPr>
        <w:t>,</w:t>
      </w:r>
      <w:r w:rsidR="004A3080" w:rsidRPr="00AD7D8E">
        <w:rPr>
          <w:rFonts w:ascii="Times New Roman" w:hAnsi="Times New Roman"/>
          <w:sz w:val="24"/>
          <w:szCs w:val="24"/>
          <w:lang w:eastAsia="de-DE"/>
        </w:rPr>
        <w:t xml:space="preserve"> в </w:t>
      </w:r>
      <w:r w:rsidRPr="00AD7D8E">
        <w:rPr>
          <w:rFonts w:ascii="Times New Roman" w:hAnsi="Times New Roman"/>
          <w:sz w:val="24"/>
          <w:szCs w:val="24"/>
          <w:lang w:eastAsia="de-DE"/>
        </w:rPr>
        <w:t>електронната платформа ЦАИС</w:t>
      </w:r>
      <w:r w:rsidRPr="00845446">
        <w:rPr>
          <w:rFonts w:ascii="Times New Roman" w:hAnsi="Times New Roman"/>
          <w:sz w:val="24"/>
          <w:szCs w:val="24"/>
          <w:lang w:eastAsia="de-DE"/>
        </w:rPr>
        <w:t xml:space="preserve">- </w:t>
      </w:r>
      <w:r w:rsidR="00A94341" w:rsidRPr="00845446">
        <w:rPr>
          <w:rFonts w:ascii="Times New Roman" w:hAnsi="Times New Roman"/>
          <w:sz w:val="24"/>
          <w:szCs w:val="24"/>
          <w:lang w:eastAsia="de-DE"/>
        </w:rPr>
        <w:t>Е</w:t>
      </w:r>
      <w:r w:rsidRPr="00845446">
        <w:rPr>
          <w:rFonts w:ascii="Times New Roman" w:hAnsi="Times New Roman"/>
          <w:sz w:val="24"/>
          <w:szCs w:val="24"/>
          <w:lang w:eastAsia="de-DE"/>
        </w:rPr>
        <w:t>ОП</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p>
    <w:p w14:paraId="30202CD3" w14:textId="2A9DD243" w:rsidR="00566C0C" w:rsidRPr="00566C0C" w:rsidRDefault="00566C0C" w:rsidP="00566C0C">
      <w:pPr>
        <w:numPr>
          <w:ilvl w:val="0"/>
          <w:numId w:val="101"/>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попълнени ли са всички раздели на Обявлението и има ли съответствие между тях и документация</w:t>
      </w:r>
      <w:r w:rsidR="00A8506F">
        <w:rPr>
          <w:rFonts w:ascii="Times New Roman" w:hAnsi="Times New Roman"/>
          <w:sz w:val="24"/>
          <w:szCs w:val="24"/>
          <w:lang w:eastAsia="de-DE"/>
        </w:rPr>
        <w:t>та</w:t>
      </w:r>
      <w:r w:rsidRPr="00566C0C">
        <w:rPr>
          <w:rFonts w:ascii="Times New Roman" w:hAnsi="Times New Roman"/>
          <w:sz w:val="24"/>
          <w:szCs w:val="24"/>
          <w:lang w:eastAsia="de-DE"/>
        </w:rPr>
        <w:t xml:space="preserve"> за участие;</w:t>
      </w:r>
    </w:p>
    <w:p w14:paraId="5D647012" w14:textId="77777777" w:rsidR="00566C0C" w:rsidRPr="00566C0C" w:rsidRDefault="00566C0C" w:rsidP="00566C0C">
      <w:pPr>
        <w:numPr>
          <w:ilvl w:val="0"/>
          <w:numId w:val="10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има ли съответствие на техническите и финансовите параметри на поръчката със заложеното в административния договор на бенефициента;</w:t>
      </w:r>
    </w:p>
    <w:p w14:paraId="712C3F13" w14:textId="77777777"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заложени ли са ограничаващи изисквания спрямо участниците – заложени ли са ограничаващи икономически, финансови или технически изисквания или ограничения, произтичащи от начина, по който е разписана техническата спецификация;</w:t>
      </w:r>
    </w:p>
    <w:p w14:paraId="497CA241" w14:textId="2A99633C"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изискванията на ЗОП</w:t>
      </w:r>
      <w:r w:rsidR="00A8506F">
        <w:rPr>
          <w:rFonts w:ascii="Times New Roman" w:hAnsi="Times New Roman"/>
          <w:sz w:val="24"/>
          <w:szCs w:val="24"/>
          <w:lang w:eastAsia="de-DE"/>
        </w:rPr>
        <w:t xml:space="preserve"> или </w:t>
      </w:r>
      <w:r w:rsidRPr="00566C0C">
        <w:rPr>
          <w:rFonts w:ascii="Times New Roman" w:hAnsi="Times New Roman"/>
          <w:sz w:val="24"/>
          <w:szCs w:val="24"/>
          <w:lang w:eastAsia="de-DE"/>
        </w:rPr>
        <w:t>глава четвърта на ЗУСЕФСУ</w:t>
      </w:r>
      <w:r w:rsidR="00A8506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ПМС № 160/2016 във връзка с формулирането на изисквания относно опита и капацитета на участника;</w:t>
      </w:r>
    </w:p>
    <w:p w14:paraId="4581C2A0" w14:textId="77777777" w:rsid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lastRenderedPageBreak/>
        <w:t>има ли смесване на критерии за подбор и критерии за оценка;</w:t>
      </w:r>
    </w:p>
    <w:p w14:paraId="5E14C4E8" w14:textId="3931C5E5"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приложена ли е обективна Методика за оценка;</w:t>
      </w:r>
    </w:p>
    <w:p w14:paraId="7A8F694E" w14:textId="5577556B"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правилно ли </w:t>
      </w:r>
      <w:r w:rsidR="00A8506F" w:rsidRPr="00616004">
        <w:rPr>
          <w:rFonts w:ascii="Times New Roman" w:hAnsi="Times New Roman"/>
          <w:sz w:val="24"/>
          <w:szCs w:val="24"/>
          <w:lang w:eastAsia="de-DE"/>
        </w:rPr>
        <w:t>е</w:t>
      </w:r>
      <w:r w:rsidRPr="00616004">
        <w:rPr>
          <w:rFonts w:ascii="Times New Roman" w:hAnsi="Times New Roman"/>
          <w:sz w:val="24"/>
          <w:szCs w:val="24"/>
          <w:lang w:eastAsia="de-DE"/>
        </w:rPr>
        <w:t xml:space="preserve"> определен размера на гаранци</w:t>
      </w:r>
      <w:r w:rsidR="00A8506F" w:rsidRPr="00616004">
        <w:rPr>
          <w:rFonts w:ascii="Times New Roman" w:hAnsi="Times New Roman"/>
          <w:sz w:val="24"/>
          <w:szCs w:val="24"/>
          <w:lang w:eastAsia="de-DE"/>
        </w:rPr>
        <w:t>ята</w:t>
      </w:r>
      <w:r w:rsidRPr="00616004">
        <w:rPr>
          <w:rFonts w:ascii="Times New Roman" w:hAnsi="Times New Roman"/>
          <w:sz w:val="24"/>
          <w:szCs w:val="24"/>
          <w:lang w:eastAsia="de-DE"/>
        </w:rPr>
        <w:t xml:space="preserve"> за изпълнение;</w:t>
      </w:r>
    </w:p>
    <w:p w14:paraId="29CFA19E" w14:textId="2992A9F8"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спазен ли е законът </w:t>
      </w:r>
      <w:r w:rsidR="00461BC9" w:rsidRPr="00616004">
        <w:rPr>
          <w:rFonts w:ascii="Times New Roman" w:hAnsi="Times New Roman"/>
          <w:sz w:val="24"/>
          <w:szCs w:val="24"/>
          <w:lang w:eastAsia="de-DE"/>
        </w:rPr>
        <w:t xml:space="preserve">във връзка с </w:t>
      </w:r>
      <w:r w:rsidRPr="00616004">
        <w:rPr>
          <w:rFonts w:ascii="Times New Roman" w:hAnsi="Times New Roman"/>
          <w:sz w:val="24"/>
          <w:szCs w:val="24"/>
          <w:lang w:eastAsia="de-DE"/>
        </w:rPr>
        <w:t>назначаване</w:t>
      </w:r>
      <w:r w:rsidR="00461BC9" w:rsidRPr="00616004">
        <w:rPr>
          <w:rFonts w:ascii="Times New Roman" w:hAnsi="Times New Roman"/>
          <w:sz w:val="24"/>
          <w:szCs w:val="24"/>
          <w:lang w:eastAsia="de-DE"/>
        </w:rPr>
        <w:t>то</w:t>
      </w:r>
      <w:r w:rsidRPr="00616004">
        <w:rPr>
          <w:rFonts w:ascii="Times New Roman" w:hAnsi="Times New Roman"/>
          <w:sz w:val="24"/>
          <w:szCs w:val="24"/>
          <w:lang w:eastAsia="de-DE"/>
        </w:rPr>
        <w:t xml:space="preserve"> на комисията за оценка и определянето на нейния състав; приложена ли е Заповед/Решение за назначаване на комисията; налични ли са декларации по чл. 103, ал. 2 от ЗОП (чл. 7, ал. 5 от ПМС 160/01.07.2016 г.) на всички членове на комисията;</w:t>
      </w:r>
    </w:p>
    <w:p w14:paraId="30C57205" w14:textId="39680438" w:rsidR="00566C0C"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спазени ли са изискванията</w:t>
      </w:r>
      <w:r w:rsidRPr="00616004">
        <w:rPr>
          <w:rFonts w:ascii="Times New Roman" w:hAnsi="Times New Roman"/>
          <w:sz w:val="24"/>
          <w:szCs w:val="24"/>
          <w:lang w:eastAsia="de-DE"/>
        </w:rPr>
        <w:t xml:space="preserve"> на Раздел VIII.</w:t>
      </w:r>
      <w:r w:rsidR="00FE51FF">
        <w:rPr>
          <w:rFonts w:ascii="Times New Roman" w:hAnsi="Times New Roman"/>
          <w:sz w:val="24"/>
          <w:szCs w:val="24"/>
          <w:lang w:eastAsia="de-DE"/>
        </w:rPr>
        <w:t xml:space="preserve"> „</w:t>
      </w:r>
      <w:r w:rsidRPr="00616004">
        <w:rPr>
          <w:rFonts w:ascii="Times New Roman" w:hAnsi="Times New Roman"/>
          <w:sz w:val="24"/>
          <w:szCs w:val="24"/>
          <w:lang w:eastAsia="de-DE"/>
        </w:rPr>
        <w:t xml:space="preserve">Действия на комисията при разглеждане на заявления за участие и оферти“ (Загл. изм. - ДВ, бр. 17 от 2019 г., в сила от 01.03.2019 г.) от ППЗОП </w:t>
      </w:r>
      <w:r w:rsidRPr="00AD7D8E">
        <w:rPr>
          <w:rFonts w:ascii="Times New Roman" w:hAnsi="Times New Roman"/>
          <w:sz w:val="24"/>
          <w:szCs w:val="24"/>
          <w:lang w:eastAsia="de-DE"/>
        </w:rPr>
        <w:t>относно отварянето на офертите</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r w:rsidRPr="00616004">
        <w:rPr>
          <w:rFonts w:ascii="Times New Roman" w:hAnsi="Times New Roman"/>
          <w:sz w:val="24"/>
          <w:szCs w:val="24"/>
          <w:lang w:eastAsia="de-DE"/>
        </w:rPr>
        <w:t xml:space="preserve"> </w:t>
      </w:r>
    </w:p>
    <w:p w14:paraId="21B3E77C" w14:textId="5D0CA25B" w:rsidR="00566C0C" w:rsidRPr="00566C0C" w:rsidRDefault="00566C0C" w:rsidP="00566C0C">
      <w:pPr>
        <w:numPr>
          <w:ilvl w:val="0"/>
          <w:numId w:val="10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протоколи от работата на комисията – подписани от нейните членове;</w:t>
      </w:r>
    </w:p>
    <w:p w14:paraId="0DC4465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офертите на участниците;</w:t>
      </w:r>
    </w:p>
    <w:p w14:paraId="3DCAECE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приложени ли са правилно критериите за подбор; </w:t>
      </w:r>
    </w:p>
    <w:p w14:paraId="2CEEC1A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правилно методиката за оценка;</w:t>
      </w:r>
    </w:p>
    <w:p w14:paraId="5E87901C"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обосновани ли са в протокола резултатите на участниците и тяхното класиране;</w:t>
      </w:r>
    </w:p>
    <w:p w14:paraId="11B072B8" w14:textId="571A0D2B" w:rsid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изпратени ли са уведомления до всички участници относно резултатите от работата на оценителната комисия и издаването на решение или друг акт за избор на изпълнител</w:t>
      </w:r>
      <w:r w:rsidR="0009760E">
        <w:rPr>
          <w:rFonts w:ascii="Times New Roman" w:hAnsi="Times New Roman"/>
          <w:sz w:val="24"/>
          <w:szCs w:val="24"/>
          <w:lang w:eastAsia="de-DE"/>
        </w:rPr>
        <w:t>;</w:t>
      </w:r>
    </w:p>
    <w:p w14:paraId="392DA99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обжалване и за сключване на договор;</w:t>
      </w:r>
    </w:p>
    <w:p w14:paraId="27CF571A"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представил ли е избраният за изпълнител участник необходимите документи за сключване на договор;</w:t>
      </w:r>
    </w:p>
    <w:p w14:paraId="584D4D19"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съответства ли сключеният договор на заложеното в документацията за участие и в проектното предложение на бенефициента;</w:t>
      </w:r>
    </w:p>
    <w:p w14:paraId="28938AF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договорът за обществена поръчка изменян ли е от подписването му до момента на извършване на проверката;</w:t>
      </w:r>
    </w:p>
    <w:p w14:paraId="3F46886F" w14:textId="7BA57DAE" w:rsidR="00566C0C" w:rsidRDefault="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CB7DE4">
        <w:rPr>
          <w:rFonts w:ascii="Times New Roman" w:hAnsi="Times New Roman"/>
          <w:sz w:val="24"/>
          <w:szCs w:val="24"/>
          <w:lang w:eastAsia="de-DE"/>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8B24F1">
        <w:rPr>
          <w:rFonts w:ascii="Times New Roman" w:hAnsi="Times New Roman"/>
          <w:sz w:val="24"/>
          <w:szCs w:val="24"/>
          <w:lang w:eastAsia="de-DE"/>
        </w:rPr>
        <w:t>.</w:t>
      </w:r>
    </w:p>
    <w:p w14:paraId="6B452EA5" w14:textId="77777777" w:rsidR="00566C0C" w:rsidRPr="00AD7D8E" w:rsidRDefault="00566C0C" w:rsidP="00566C0C">
      <w:pPr>
        <w:spacing w:after="0" w:line="240" w:lineRule="auto"/>
        <w:ind w:right="113" w:firstLine="709"/>
        <w:jc w:val="both"/>
        <w:rPr>
          <w:rFonts w:ascii="Times New Roman" w:hAnsi="Times New Roman"/>
          <w:sz w:val="24"/>
          <w:szCs w:val="24"/>
          <w:lang w:val="en-US" w:eastAsia="de-DE"/>
        </w:rPr>
      </w:pPr>
    </w:p>
    <w:tbl>
      <w:tblPr>
        <w:tblW w:w="9720"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540"/>
        <w:gridCol w:w="2520"/>
        <w:gridCol w:w="4140"/>
        <w:gridCol w:w="2520"/>
      </w:tblGrid>
      <w:tr w:rsidR="00566C0C" w:rsidRPr="00566C0C" w14:paraId="7A5F5D21" w14:textId="77777777" w:rsidTr="0086161E">
        <w:trPr>
          <w:tblHeader/>
        </w:trPr>
        <w:tc>
          <w:tcPr>
            <w:tcW w:w="540" w:type="dxa"/>
            <w:tcBorders>
              <w:top w:val="single" w:sz="4" w:space="0" w:color="808080"/>
              <w:bottom w:val="single" w:sz="6" w:space="0" w:color="808080"/>
            </w:tcBorders>
            <w:shd w:val="clear" w:color="auto" w:fill="CC99FF"/>
          </w:tcPr>
          <w:p w14:paraId="581B6CB2" w14:textId="77777777" w:rsidR="00566C0C" w:rsidRPr="00566C0C" w:rsidRDefault="00566C0C" w:rsidP="00566C0C">
            <w:pPr>
              <w:spacing w:after="0" w:line="240" w:lineRule="auto"/>
              <w:ind w:right="113" w:firstLine="709"/>
              <w:jc w:val="both"/>
              <w:rPr>
                <w:rFonts w:ascii="Times New Roman" w:hAnsi="Times New Roman"/>
                <w:b/>
                <w:sz w:val="20"/>
                <w:szCs w:val="20"/>
                <w:lang w:eastAsia="de-DE"/>
              </w:rPr>
            </w:pPr>
            <w:bookmarkStart w:id="17" w:name="OLE_LINK37"/>
            <w:bookmarkStart w:id="18" w:name="OLE_LINK38"/>
          </w:p>
        </w:tc>
        <w:tc>
          <w:tcPr>
            <w:tcW w:w="2520" w:type="dxa"/>
            <w:tcBorders>
              <w:top w:val="single" w:sz="4" w:space="0" w:color="808080"/>
              <w:bottom w:val="single" w:sz="6" w:space="0" w:color="808080"/>
            </w:tcBorders>
            <w:shd w:val="clear" w:color="auto" w:fill="CC99FF"/>
            <w:vAlign w:val="center"/>
          </w:tcPr>
          <w:p w14:paraId="2F25D323"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Отговорник</w:t>
            </w:r>
          </w:p>
        </w:tc>
        <w:tc>
          <w:tcPr>
            <w:tcW w:w="4140" w:type="dxa"/>
            <w:tcBorders>
              <w:top w:val="single" w:sz="4" w:space="0" w:color="808080"/>
              <w:bottom w:val="single" w:sz="6" w:space="0" w:color="808080"/>
            </w:tcBorders>
            <w:shd w:val="clear" w:color="auto" w:fill="CC99FF"/>
            <w:vAlign w:val="center"/>
          </w:tcPr>
          <w:p w14:paraId="5921C3D3" w14:textId="77777777" w:rsidR="00566C0C" w:rsidRPr="00566C0C" w:rsidRDefault="00566C0C" w:rsidP="00566C0C">
            <w:pPr>
              <w:widowControl w:val="0"/>
              <w:spacing w:after="0" w:line="240" w:lineRule="auto"/>
              <w:ind w:right="1440"/>
              <w:jc w:val="both"/>
              <w:outlineLvl w:val="0"/>
              <w:rPr>
                <w:rFonts w:ascii="Times New Roman" w:hAnsi="Times New Roman"/>
                <w:b/>
                <w:sz w:val="20"/>
                <w:szCs w:val="20"/>
                <w:lang w:eastAsia="de-DE"/>
              </w:rPr>
            </w:pPr>
            <w:bookmarkStart w:id="19" w:name="_Toc288915018"/>
            <w:r w:rsidRPr="00566C0C">
              <w:rPr>
                <w:rFonts w:ascii="Times New Roman" w:hAnsi="Times New Roman"/>
                <w:b/>
                <w:sz w:val="20"/>
                <w:szCs w:val="20"/>
                <w:lang w:eastAsia="de-DE"/>
              </w:rPr>
              <w:t>Действие</w:t>
            </w:r>
            <w:bookmarkEnd w:id="19"/>
          </w:p>
        </w:tc>
        <w:tc>
          <w:tcPr>
            <w:tcW w:w="2520" w:type="dxa"/>
            <w:tcBorders>
              <w:top w:val="single" w:sz="4" w:space="0" w:color="808080"/>
              <w:bottom w:val="single" w:sz="6" w:space="0" w:color="808080"/>
            </w:tcBorders>
            <w:shd w:val="clear" w:color="auto" w:fill="CC99FF"/>
          </w:tcPr>
          <w:p w14:paraId="7F6254E2" w14:textId="77777777" w:rsidR="00566C0C" w:rsidRPr="00566C0C" w:rsidRDefault="00566C0C" w:rsidP="00566C0C">
            <w:pPr>
              <w:widowControl w:val="0"/>
              <w:spacing w:after="0" w:line="240" w:lineRule="auto"/>
              <w:jc w:val="both"/>
              <w:outlineLvl w:val="0"/>
              <w:rPr>
                <w:rFonts w:ascii="Times New Roman" w:hAnsi="Times New Roman"/>
                <w:b/>
                <w:sz w:val="20"/>
                <w:szCs w:val="20"/>
                <w:lang w:eastAsia="de-DE"/>
              </w:rPr>
            </w:pPr>
            <w:bookmarkStart w:id="20" w:name="_Toc288915019"/>
            <w:r w:rsidRPr="00566C0C">
              <w:rPr>
                <w:rFonts w:ascii="Times New Roman" w:hAnsi="Times New Roman"/>
                <w:b/>
                <w:sz w:val="20"/>
                <w:szCs w:val="20"/>
                <w:lang w:eastAsia="de-DE"/>
              </w:rPr>
              <w:t>Документи</w:t>
            </w:r>
            <w:bookmarkEnd w:id="20"/>
          </w:p>
        </w:tc>
      </w:tr>
      <w:tr w:rsidR="00566C0C" w:rsidRPr="00566C0C" w14:paraId="020817BC"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3784C515"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1.</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7B898779" w14:textId="333E6C15"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Експерт от отдел </w:t>
            </w:r>
            <w:r w:rsidR="003610B9">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vAlign w:val="center"/>
          </w:tcPr>
          <w:p w14:paraId="661F2CC8" w14:textId="2017F75B"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fr-FR"/>
              </w:rPr>
              <w:t xml:space="preserve">Проверява документацията от проведени възлагания по ЗОП или глава четвърта от ЗУСЕФСУ и ПМС 160/2016. </w:t>
            </w:r>
            <w:r w:rsidRPr="00566C0C">
              <w:rPr>
                <w:rFonts w:ascii="Times New Roman" w:hAnsi="Times New Roman"/>
                <w:sz w:val="20"/>
                <w:szCs w:val="20"/>
                <w:lang w:eastAsia="de-DE"/>
              </w:rPr>
              <w:t>Попълва Контролен лист по образец в съответствие с проверяваното външно възлагане</w:t>
            </w:r>
            <w:r w:rsidR="007A3713">
              <w:rPr>
                <w:rFonts w:ascii="Times New Roman" w:hAnsi="Times New Roman"/>
                <w:sz w:val="20"/>
                <w:szCs w:val="20"/>
                <w:lang w:eastAsia="de-DE"/>
              </w:rPr>
              <w:t xml:space="preserve"> </w:t>
            </w:r>
            <w:r w:rsidR="007A3713" w:rsidRPr="007A3713">
              <w:rPr>
                <w:rFonts w:ascii="Times New Roman" w:hAnsi="Times New Roman"/>
                <w:sz w:val="20"/>
                <w:szCs w:val="20"/>
                <w:lang w:eastAsia="de-DE"/>
              </w:rPr>
              <w:t>(</w:t>
            </w:r>
            <w:r w:rsidR="007A3713" w:rsidRPr="00FD78D8">
              <w:rPr>
                <w:rFonts w:ascii="Times New Roman" w:hAnsi="Times New Roman"/>
                <w:sz w:val="20"/>
                <w:szCs w:val="20"/>
                <w:lang w:eastAsia="de-DE"/>
              </w:rPr>
              <w:t xml:space="preserve">Приложение </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.13)</w:t>
            </w:r>
            <w:r w:rsidRPr="0032208C">
              <w:rPr>
                <w:rFonts w:ascii="Times New Roman" w:hAnsi="Times New Roman"/>
                <w:sz w:val="20"/>
                <w:szCs w:val="20"/>
                <w:lang w:eastAsia="de-DE"/>
              </w:rPr>
              <w:t>.</w:t>
            </w:r>
          </w:p>
          <w:p w14:paraId="71397561" w14:textId="1AD3D3BC" w:rsid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Предава на началника на отдел </w:t>
            </w:r>
            <w:r w:rsidR="003610B9">
              <w:rPr>
                <w:rFonts w:ascii="Times New Roman" w:hAnsi="Times New Roman"/>
                <w:sz w:val="20"/>
                <w:szCs w:val="20"/>
                <w:lang w:eastAsia="de-DE"/>
              </w:rPr>
              <w:t>КВВ</w:t>
            </w:r>
            <w:r w:rsidR="007A3713">
              <w:rPr>
                <w:rFonts w:ascii="Times New Roman" w:hAnsi="Times New Roman"/>
                <w:sz w:val="20"/>
                <w:szCs w:val="20"/>
                <w:lang w:eastAsia="de-DE"/>
              </w:rPr>
              <w:t>.</w:t>
            </w:r>
          </w:p>
          <w:p w14:paraId="5505F05D" w14:textId="4458F0D1" w:rsidR="003610B9" w:rsidRPr="00566C0C" w:rsidRDefault="003610B9" w:rsidP="00566C0C">
            <w:pPr>
              <w:spacing w:after="0" w:line="240" w:lineRule="auto"/>
              <w:jc w:val="both"/>
              <w:rPr>
                <w:rFonts w:ascii="Times New Roman" w:hAnsi="Times New Roman"/>
                <w:sz w:val="20"/>
                <w:szCs w:val="20"/>
                <w:lang w:eastAsia="fr-FR"/>
              </w:rPr>
            </w:pPr>
            <w:r w:rsidRPr="00BC176D">
              <w:rPr>
                <w:rFonts w:ascii="Times New Roman" w:hAnsi="Times New Roman"/>
                <w:sz w:val="20"/>
                <w:szCs w:val="20"/>
                <w:lang w:eastAsia="de-DE"/>
              </w:rPr>
              <w:t>В случай че документацията се проверява от експерт ТВ, същия попълва Контролен лист по образец в съответствие с вида на проверяваното външно възлагане, предава на началник отдел ТВ за съгласуване</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5FE2F55A" w14:textId="3A94FE6B" w:rsidR="00566C0C" w:rsidRPr="00566C0C" w:rsidRDefault="00566C0C" w:rsidP="00566C0C">
            <w:pPr>
              <w:widowControl w:val="0"/>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fr-FR"/>
              </w:rPr>
              <w:t>1. Документация – реферира се към ПОД в ИСУН.</w:t>
            </w:r>
          </w:p>
          <w:p w14:paraId="20EB682C" w14:textId="59DDE591" w:rsidR="00566C0C" w:rsidRPr="00566C0C" w:rsidRDefault="00566C0C" w:rsidP="00566C0C">
            <w:pPr>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fr-FR"/>
              </w:rPr>
              <w:t xml:space="preserve">2. </w:t>
            </w:r>
            <w:bookmarkStart w:id="21" w:name="OLE_LINK17"/>
            <w:bookmarkStart w:id="22" w:name="OLE_LINK18"/>
            <w:r w:rsidRPr="00566C0C">
              <w:rPr>
                <w:rFonts w:ascii="Times New Roman" w:hAnsi="Times New Roman"/>
                <w:sz w:val="20"/>
                <w:szCs w:val="20"/>
                <w:lang w:eastAsia="de-DE"/>
              </w:rPr>
              <w:t>Контролен лист</w:t>
            </w:r>
            <w:r w:rsidRPr="00566C0C">
              <w:rPr>
                <w:rFonts w:ascii="Times New Roman" w:hAnsi="Times New Roman"/>
                <w:sz w:val="20"/>
                <w:szCs w:val="20"/>
                <w:lang w:eastAsia="fr-FR"/>
              </w:rPr>
              <w:t xml:space="preserve"> за проверка на документация по ЗОП или глава четвърта на ЗУСЕФСУ и ПМС 160/2016</w:t>
            </w:r>
            <w:bookmarkEnd w:id="21"/>
            <w:bookmarkEnd w:id="22"/>
            <w:r w:rsidRPr="00566C0C">
              <w:rPr>
                <w:rFonts w:ascii="Times New Roman" w:hAnsi="Times New Roman"/>
                <w:sz w:val="20"/>
                <w:szCs w:val="20"/>
                <w:lang w:eastAsia="fr-FR"/>
              </w:rPr>
              <w:t>.</w:t>
            </w:r>
            <w:r w:rsidR="00DD4B42">
              <w:rPr>
                <w:rFonts w:ascii="Times New Roman" w:hAnsi="Times New Roman"/>
                <w:sz w:val="20"/>
                <w:szCs w:val="20"/>
                <w:lang w:eastAsia="fr-FR"/>
              </w:rPr>
              <w:t xml:space="preserve"> </w:t>
            </w:r>
          </w:p>
        </w:tc>
      </w:tr>
      <w:tr w:rsidR="00566C0C" w:rsidRPr="00566C0C" w14:paraId="7E1DA1F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0B83402C"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2.</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541864B" w14:textId="2640832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Началник на отдел </w:t>
            </w:r>
            <w:r w:rsidR="00191A17">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tcPr>
          <w:p w14:paraId="2CC0A23C" w14:textId="71D1B698" w:rsidR="00566C0C" w:rsidRPr="00566C0C" w:rsidRDefault="00566C0C" w:rsidP="00BC176D">
            <w:pPr>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de-DE"/>
              </w:rPr>
              <w:t xml:space="preserve">Извършва проверка </w:t>
            </w:r>
            <w:r w:rsidR="00191A17">
              <w:rPr>
                <w:rFonts w:ascii="Times New Roman" w:hAnsi="Times New Roman"/>
                <w:sz w:val="20"/>
                <w:szCs w:val="20"/>
                <w:lang w:eastAsia="de-DE"/>
              </w:rPr>
              <w:t xml:space="preserve"> за </w:t>
            </w:r>
            <w:r w:rsidRPr="00566C0C">
              <w:rPr>
                <w:rFonts w:ascii="Times New Roman" w:hAnsi="Times New Roman"/>
                <w:sz w:val="20"/>
                <w:szCs w:val="20"/>
                <w:lang w:eastAsia="de-DE"/>
              </w:rPr>
              <w:t xml:space="preserve">наличие на нарушения и пропуски, след което </w:t>
            </w:r>
            <w:r w:rsidR="00191A17" w:rsidRPr="00191A17">
              <w:rPr>
                <w:rFonts w:ascii="Times New Roman" w:hAnsi="Times New Roman"/>
                <w:sz w:val="20"/>
                <w:szCs w:val="20"/>
                <w:lang w:eastAsia="de-DE"/>
              </w:rPr>
              <w:t xml:space="preserve">съгласува и при наличие на съмнение за нередност </w:t>
            </w:r>
            <w:r w:rsidRPr="00566C0C">
              <w:rPr>
                <w:rFonts w:ascii="Times New Roman" w:hAnsi="Times New Roman"/>
                <w:sz w:val="20"/>
                <w:szCs w:val="20"/>
                <w:lang w:eastAsia="de-DE"/>
              </w:rPr>
              <w:t xml:space="preserve">стартира процедура по определяне на финансова корекция. </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0AA52F8B" w14:textId="3F5EEC91"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Контролен лист за</w:t>
            </w:r>
            <w:r w:rsidRPr="00566C0C">
              <w:rPr>
                <w:rFonts w:ascii="Times New Roman" w:hAnsi="Times New Roman"/>
                <w:sz w:val="20"/>
                <w:szCs w:val="20"/>
                <w:lang w:eastAsia="fr-FR"/>
              </w:rPr>
              <w:t xml:space="preserve"> проверка на  документация за външно възлагане по ЗОП или глава четвърта на ЗУСЕ</w:t>
            </w:r>
            <w:r w:rsidR="00DD4B42">
              <w:rPr>
                <w:rFonts w:ascii="Times New Roman" w:hAnsi="Times New Roman"/>
                <w:sz w:val="20"/>
                <w:szCs w:val="20"/>
                <w:lang w:eastAsia="fr-FR"/>
              </w:rPr>
              <w:t>ФСУ</w:t>
            </w:r>
            <w:r w:rsidRPr="00566C0C">
              <w:rPr>
                <w:rFonts w:ascii="Times New Roman" w:hAnsi="Times New Roman"/>
                <w:sz w:val="20"/>
                <w:szCs w:val="20"/>
                <w:lang w:eastAsia="fr-FR"/>
              </w:rPr>
              <w:t xml:space="preserve"> и ПМС 160/2016</w:t>
            </w:r>
            <w:r w:rsidR="00FD78D8">
              <w:rPr>
                <w:rFonts w:ascii="Times New Roman" w:hAnsi="Times New Roman"/>
                <w:sz w:val="20"/>
                <w:szCs w:val="20"/>
                <w:lang w:val="en-US" w:eastAsia="fr-FR"/>
              </w:rPr>
              <w:t xml:space="preserve"> </w:t>
            </w:r>
          </w:p>
        </w:tc>
      </w:tr>
      <w:tr w:rsidR="00566C0C" w:rsidRPr="00566C0C" w14:paraId="3B43E80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51DA681A"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3.</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2D88749" w14:textId="37A65ED4"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Експерт, извършил проверката</w:t>
            </w:r>
          </w:p>
        </w:tc>
        <w:tc>
          <w:tcPr>
            <w:tcW w:w="4140" w:type="dxa"/>
            <w:tcBorders>
              <w:top w:val="single" w:sz="4" w:space="0" w:color="808080"/>
              <w:left w:val="single" w:sz="4" w:space="0" w:color="808080"/>
              <w:bottom w:val="single" w:sz="4" w:space="0" w:color="808080"/>
              <w:right w:val="single" w:sz="4" w:space="0" w:color="808080"/>
            </w:tcBorders>
          </w:tcPr>
          <w:p w14:paraId="2B6FDEAE" w14:textId="0F2BD2AE" w:rsidR="003D3603" w:rsidRPr="003D3603" w:rsidRDefault="004513CF" w:rsidP="003D3603">
            <w:pPr>
              <w:spacing w:after="0" w:line="240" w:lineRule="auto"/>
              <w:jc w:val="both"/>
              <w:rPr>
                <w:rFonts w:ascii="Times New Roman" w:hAnsi="Times New Roman"/>
                <w:sz w:val="20"/>
                <w:szCs w:val="20"/>
                <w:lang w:eastAsia="de-DE"/>
              </w:rPr>
            </w:pPr>
            <w:r>
              <w:rPr>
                <w:rFonts w:ascii="Times New Roman" w:hAnsi="Times New Roman"/>
                <w:sz w:val="20"/>
                <w:szCs w:val="20"/>
                <w:lang w:eastAsia="de-DE"/>
              </w:rPr>
              <w:t>Създава на файл-сървъра</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140FAE">
              <w:rPr>
                <w:rFonts w:ascii="Times New Roman" w:hAnsi="Times New Roman"/>
                <w:sz w:val="20"/>
                <w:szCs w:val="20"/>
                <w:lang w:eastAsia="de-DE"/>
              </w:rPr>
              <w:t xml:space="preserve">към проекта, </w:t>
            </w:r>
            <w:r w:rsidRPr="004513CF">
              <w:rPr>
                <w:rFonts w:ascii="Times New Roman" w:hAnsi="Times New Roman"/>
                <w:sz w:val="20"/>
                <w:szCs w:val="20"/>
                <w:lang w:eastAsia="de-DE"/>
              </w:rPr>
              <w:t>електронно досие на съответната поръчка</w:t>
            </w:r>
            <w:r>
              <w:rPr>
                <w:rFonts w:ascii="Times New Roman" w:hAnsi="Times New Roman"/>
                <w:sz w:val="20"/>
                <w:szCs w:val="20"/>
                <w:lang w:eastAsia="de-DE"/>
              </w:rPr>
              <w:t>, съдържащо</w:t>
            </w:r>
            <w:r w:rsidRPr="005C1DCB">
              <w:rPr>
                <w:rFonts w:ascii="Times New Roman" w:hAnsi="Times New Roman"/>
                <w:sz w:val="20"/>
                <w:szCs w:val="20"/>
                <w:lang w:eastAsia="de-DE"/>
              </w:rPr>
              <w:t xml:space="preserve"> попълнения </w:t>
            </w:r>
            <w:r>
              <w:rPr>
                <w:rFonts w:ascii="Times New Roman" w:hAnsi="Times New Roman"/>
                <w:sz w:val="20"/>
                <w:szCs w:val="20"/>
                <w:lang w:eastAsia="de-DE"/>
              </w:rPr>
              <w:t xml:space="preserve">контролен </w:t>
            </w:r>
            <w:r w:rsidRPr="005C1DCB">
              <w:rPr>
                <w:rFonts w:ascii="Times New Roman" w:hAnsi="Times New Roman"/>
                <w:sz w:val="20"/>
                <w:szCs w:val="20"/>
                <w:lang w:eastAsia="de-DE"/>
              </w:rPr>
              <w:t>лист за проверка</w:t>
            </w:r>
            <w:r>
              <w:rPr>
                <w:rFonts w:ascii="Times New Roman" w:hAnsi="Times New Roman"/>
                <w:sz w:val="20"/>
                <w:szCs w:val="20"/>
                <w:lang w:val="en-US" w:eastAsia="de-DE"/>
              </w:rPr>
              <w:t xml:space="preserve"> </w:t>
            </w:r>
            <w:r w:rsidRPr="005C1DCB">
              <w:rPr>
                <w:rFonts w:ascii="Times New Roman" w:hAnsi="Times New Roman"/>
                <w:sz w:val="20"/>
                <w:szCs w:val="20"/>
                <w:lang w:eastAsia="de-DE"/>
              </w:rPr>
              <w:t>във формат .</w:t>
            </w:r>
            <w:proofErr w:type="spellStart"/>
            <w:r w:rsidRPr="005C1DCB">
              <w:rPr>
                <w:rFonts w:ascii="Times New Roman" w:hAnsi="Times New Roman"/>
                <w:sz w:val="20"/>
                <w:szCs w:val="20"/>
                <w:lang w:eastAsia="de-DE"/>
              </w:rPr>
              <w:t>pdf</w:t>
            </w:r>
            <w:proofErr w:type="spellEnd"/>
            <w:r w:rsidR="00140FAE">
              <w:rPr>
                <w:rFonts w:ascii="Times New Roman" w:hAnsi="Times New Roman"/>
                <w:sz w:val="20"/>
                <w:szCs w:val="20"/>
                <w:lang w:eastAsia="de-DE"/>
              </w:rPr>
              <w:t>,</w:t>
            </w:r>
            <w:r w:rsidRPr="004513CF">
              <w:rPr>
                <w:rFonts w:ascii="Times New Roman" w:hAnsi="Times New Roman"/>
                <w:sz w:val="20"/>
                <w:szCs w:val="20"/>
                <w:lang w:eastAsia="de-DE"/>
              </w:rPr>
              <w:t xml:space="preserve"> </w:t>
            </w:r>
            <w:r w:rsidR="003E3F0C">
              <w:rPr>
                <w:rFonts w:ascii="Times New Roman" w:hAnsi="Times New Roman"/>
                <w:sz w:val="20"/>
                <w:szCs w:val="20"/>
                <w:lang w:eastAsia="de-DE"/>
              </w:rPr>
              <w:t>ведно с</w:t>
            </w:r>
            <w:r w:rsidR="003E3F0C">
              <w:rPr>
                <w:rFonts w:ascii="Times New Roman" w:hAnsi="Times New Roman"/>
                <w:sz w:val="20"/>
                <w:szCs w:val="20"/>
                <w:lang w:val="en-US" w:eastAsia="de-DE"/>
              </w:rPr>
              <w:t xml:space="preserve"> </w:t>
            </w:r>
            <w:r w:rsidRPr="004513CF">
              <w:rPr>
                <w:rFonts w:ascii="Times New Roman" w:hAnsi="Times New Roman"/>
                <w:sz w:val="20"/>
                <w:szCs w:val="20"/>
                <w:lang w:eastAsia="de-DE"/>
              </w:rPr>
              <w:t>таблиц</w:t>
            </w:r>
            <w:r w:rsidR="00140FAE">
              <w:rPr>
                <w:rFonts w:ascii="Times New Roman" w:hAnsi="Times New Roman"/>
                <w:sz w:val="20"/>
                <w:szCs w:val="20"/>
                <w:lang w:eastAsia="de-DE"/>
              </w:rPr>
              <w:t>ата/</w:t>
            </w:r>
            <w:proofErr w:type="spellStart"/>
            <w:r w:rsidRPr="004513CF">
              <w:rPr>
                <w:rFonts w:ascii="Times New Roman" w:hAnsi="Times New Roman"/>
                <w:sz w:val="20"/>
                <w:szCs w:val="20"/>
                <w:lang w:eastAsia="de-DE"/>
              </w:rPr>
              <w:t>ите</w:t>
            </w:r>
            <w:proofErr w:type="spellEnd"/>
            <w:r w:rsidRPr="004513CF">
              <w:rPr>
                <w:rFonts w:ascii="Times New Roman" w:hAnsi="Times New Roman"/>
                <w:sz w:val="20"/>
                <w:szCs w:val="20"/>
                <w:lang w:eastAsia="de-DE"/>
              </w:rPr>
              <w:t xml:space="preserve"> към </w:t>
            </w:r>
            <w:r w:rsidR="00140FAE">
              <w:rPr>
                <w:rFonts w:ascii="Times New Roman" w:hAnsi="Times New Roman"/>
                <w:sz w:val="20"/>
                <w:szCs w:val="20"/>
                <w:lang w:eastAsia="de-DE"/>
              </w:rPr>
              <w:t>него и</w:t>
            </w:r>
            <w:r w:rsidR="00140FAE" w:rsidRPr="00140FAE">
              <w:rPr>
                <w:rFonts w:ascii="Times New Roman" w:hAnsi="Times New Roman"/>
                <w:sz w:val="20"/>
                <w:szCs w:val="20"/>
                <w:lang w:eastAsia="de-DE"/>
              </w:rPr>
              <w:t>ли друг документ, в който подробно са описани извършените проверки</w:t>
            </w:r>
            <w:r w:rsidR="00140FAE">
              <w:rPr>
                <w:rFonts w:ascii="Times New Roman" w:hAnsi="Times New Roman"/>
                <w:sz w:val="20"/>
                <w:szCs w:val="20"/>
                <w:lang w:eastAsia="de-DE"/>
              </w:rPr>
              <w:t>,</w:t>
            </w:r>
            <w:r w:rsidRPr="004513CF">
              <w:rPr>
                <w:rFonts w:ascii="Times New Roman" w:hAnsi="Times New Roman"/>
                <w:sz w:val="20"/>
                <w:szCs w:val="20"/>
                <w:lang w:eastAsia="de-DE"/>
              </w:rPr>
              <w:t xml:space="preserve"> „Работен документ към КЛ за проверка на обществени поръчки“</w:t>
            </w:r>
            <w:r w:rsidR="00140FAE">
              <w:rPr>
                <w:rFonts w:ascii="Times New Roman" w:hAnsi="Times New Roman"/>
                <w:sz w:val="20"/>
                <w:szCs w:val="20"/>
                <w:lang w:eastAsia="de-DE"/>
              </w:rPr>
              <w:t xml:space="preserve"> </w:t>
            </w:r>
            <w:r w:rsidRPr="004513CF">
              <w:rPr>
                <w:rFonts w:ascii="Times New Roman" w:hAnsi="Times New Roman"/>
                <w:sz w:val="20"/>
                <w:szCs w:val="20"/>
                <w:lang w:eastAsia="de-DE"/>
              </w:rPr>
              <w:t>(когато е приложимо), доказателствата от проверката за свързаност, кореспонденцията с бенефициента и одитното досие</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3D3603">
              <w:rPr>
                <w:rFonts w:ascii="Times New Roman" w:hAnsi="Times New Roman"/>
                <w:sz w:val="20"/>
                <w:szCs w:val="20"/>
                <w:lang w:eastAsia="de-DE"/>
              </w:rPr>
              <w:t>В КЛ посочва линка</w:t>
            </w:r>
            <w:r w:rsidR="003D3603" w:rsidRPr="003D3603">
              <w:rPr>
                <w:rFonts w:ascii="Times New Roman" w:hAnsi="Times New Roman"/>
                <w:sz w:val="20"/>
                <w:szCs w:val="20"/>
                <w:lang w:eastAsia="de-DE"/>
              </w:rPr>
              <w:t>, указващ мястото на файл-сървъра, където се намира създаденото електронно досие по поръчката</w:t>
            </w:r>
            <w:r w:rsidR="003D3603">
              <w:rPr>
                <w:rFonts w:ascii="Times New Roman" w:hAnsi="Times New Roman"/>
                <w:sz w:val="20"/>
                <w:szCs w:val="20"/>
                <w:lang w:eastAsia="de-DE"/>
              </w:rPr>
              <w:t>.</w:t>
            </w:r>
            <w:r w:rsidR="003D3603" w:rsidRPr="003D3603">
              <w:rPr>
                <w:rFonts w:ascii="Times New Roman" w:hAnsi="Times New Roman"/>
                <w:sz w:val="20"/>
                <w:szCs w:val="20"/>
                <w:lang w:eastAsia="de-DE"/>
              </w:rPr>
              <w:t xml:space="preserve"> </w:t>
            </w:r>
          </w:p>
          <w:p w14:paraId="372CF885" w14:textId="3B43F467" w:rsidR="00566C0C" w:rsidRDefault="0094502A" w:rsidP="0094502A">
            <w:pPr>
              <w:spacing w:after="0" w:line="240" w:lineRule="auto"/>
              <w:jc w:val="both"/>
              <w:rPr>
                <w:rFonts w:ascii="Times New Roman" w:hAnsi="Times New Roman"/>
                <w:bCs/>
                <w:iCs/>
                <w:sz w:val="20"/>
                <w:szCs w:val="20"/>
                <w:lang w:eastAsia="de-DE"/>
              </w:rPr>
            </w:pPr>
            <w:r>
              <w:rPr>
                <w:rFonts w:ascii="Times New Roman" w:hAnsi="Times New Roman"/>
                <w:bCs/>
                <w:sz w:val="20"/>
                <w:szCs w:val="20"/>
                <w:lang w:eastAsia="de-DE"/>
              </w:rPr>
              <w:t>П</w:t>
            </w:r>
            <w:r w:rsidRPr="0094502A">
              <w:rPr>
                <w:rFonts w:ascii="Times New Roman" w:hAnsi="Times New Roman"/>
                <w:bCs/>
                <w:sz w:val="20"/>
                <w:szCs w:val="20"/>
                <w:lang w:eastAsia="de-DE"/>
              </w:rPr>
              <w:t xml:space="preserve">опълва </w:t>
            </w:r>
            <w:r>
              <w:rPr>
                <w:rFonts w:ascii="Times New Roman" w:hAnsi="Times New Roman"/>
                <w:bCs/>
                <w:sz w:val="20"/>
                <w:szCs w:val="20"/>
                <w:lang w:eastAsia="de-DE"/>
              </w:rPr>
              <w:t xml:space="preserve">в ИСУН </w:t>
            </w:r>
            <w:r w:rsidRPr="0094502A">
              <w:rPr>
                <w:rFonts w:ascii="Times New Roman" w:hAnsi="Times New Roman"/>
                <w:bCs/>
                <w:sz w:val="20"/>
                <w:szCs w:val="20"/>
                <w:lang w:eastAsia="de-DE"/>
              </w:rPr>
              <w:t xml:space="preserve">контролен лист </w:t>
            </w:r>
            <w:r w:rsidR="00330808" w:rsidRPr="006F36EA">
              <w:rPr>
                <w:rFonts w:ascii="Times New Roman" w:hAnsi="Times New Roman"/>
                <w:bCs/>
                <w:sz w:val="20"/>
                <w:szCs w:val="20"/>
                <w:lang w:eastAsia="de-DE"/>
              </w:rPr>
              <w:t>6</w:t>
            </w:r>
            <w:r w:rsidRPr="006F36EA">
              <w:rPr>
                <w:rFonts w:ascii="Times New Roman" w:hAnsi="Times New Roman"/>
                <w:bCs/>
                <w:i/>
                <w:sz w:val="20"/>
                <w:szCs w:val="20"/>
                <w:lang w:eastAsia="de-DE"/>
              </w:rPr>
              <w:t>А.</w:t>
            </w:r>
            <w:r w:rsidR="006F36EA" w:rsidRPr="006F36EA">
              <w:rPr>
                <w:rFonts w:ascii="Times New Roman" w:hAnsi="Times New Roman"/>
                <w:bCs/>
                <w:i/>
                <w:sz w:val="20"/>
                <w:szCs w:val="20"/>
                <w:lang w:eastAsia="de-DE"/>
              </w:rPr>
              <w:t>1</w:t>
            </w:r>
            <w:r w:rsidRPr="006F36EA">
              <w:rPr>
                <w:rFonts w:ascii="Times New Roman" w:hAnsi="Times New Roman"/>
                <w:bCs/>
                <w:i/>
                <w:sz w:val="20"/>
                <w:szCs w:val="20"/>
                <w:lang w:eastAsia="de-DE"/>
              </w:rPr>
              <w:t>.</w:t>
            </w:r>
            <w:r w:rsidRPr="0094502A">
              <w:rPr>
                <w:rFonts w:ascii="Times New Roman" w:hAnsi="Times New Roman"/>
                <w:bCs/>
                <w:i/>
                <w:sz w:val="20"/>
                <w:szCs w:val="20"/>
                <w:lang w:eastAsia="de-DE"/>
              </w:rPr>
              <w:t xml:space="preserve"> Проверка на процедура за избор на изпълнител, </w:t>
            </w:r>
            <w:r w:rsidRPr="0094502A">
              <w:rPr>
                <w:rFonts w:ascii="Times New Roman" w:hAnsi="Times New Roman"/>
                <w:bCs/>
                <w:iCs/>
                <w:sz w:val="20"/>
                <w:szCs w:val="20"/>
                <w:lang w:eastAsia="de-DE"/>
              </w:rPr>
              <w:t>към който</w:t>
            </w:r>
            <w:r w:rsidRPr="0094502A">
              <w:rPr>
                <w:rFonts w:ascii="Times New Roman" w:hAnsi="Times New Roman"/>
                <w:sz w:val="20"/>
                <w:szCs w:val="20"/>
                <w:lang w:eastAsia="de-DE"/>
              </w:rPr>
              <w:t xml:space="preserve"> </w:t>
            </w:r>
            <w:r w:rsidRPr="0094502A">
              <w:rPr>
                <w:rFonts w:ascii="Times New Roman" w:hAnsi="Times New Roman"/>
                <w:bCs/>
                <w:iCs/>
                <w:sz w:val="20"/>
                <w:szCs w:val="20"/>
                <w:lang w:eastAsia="de-DE"/>
              </w:rPr>
              <w:t xml:space="preserve">се прикачва съответното Приложение </w:t>
            </w:r>
            <w:r w:rsid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330808" w:rsidRPr="00330808">
              <w:rPr>
                <w:rFonts w:ascii="Times New Roman" w:hAnsi="Times New Roman"/>
                <w:bCs/>
                <w:iCs/>
                <w:sz w:val="20"/>
                <w:szCs w:val="20"/>
                <w:lang w:eastAsia="de-DE"/>
              </w:rPr>
              <w:t>6</w:t>
            </w:r>
            <w:r w:rsidRPr="00330808">
              <w:rPr>
                <w:rFonts w:ascii="Times New Roman" w:hAnsi="Times New Roman"/>
                <w:bCs/>
                <w:iCs/>
                <w:sz w:val="20"/>
                <w:szCs w:val="20"/>
                <w:lang w:eastAsia="de-DE"/>
              </w:rPr>
              <w:t>.13</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таблицата/</w:t>
            </w:r>
            <w:proofErr w:type="spellStart"/>
            <w:r w:rsidRPr="0094502A">
              <w:rPr>
                <w:rFonts w:ascii="Times New Roman" w:hAnsi="Times New Roman"/>
                <w:bCs/>
                <w:iCs/>
                <w:sz w:val="20"/>
                <w:szCs w:val="20"/>
                <w:lang w:eastAsia="de-DE"/>
              </w:rPr>
              <w:t>ите</w:t>
            </w:r>
            <w:proofErr w:type="spellEnd"/>
            <w:r w:rsidRPr="0094502A">
              <w:rPr>
                <w:rFonts w:ascii="Times New Roman" w:hAnsi="Times New Roman"/>
                <w:bCs/>
                <w:iCs/>
                <w:sz w:val="20"/>
                <w:szCs w:val="20"/>
                <w:lang w:eastAsia="de-DE"/>
              </w:rPr>
              <w:t xml:space="preserve"> към него или друг документ, в който подробно са описани извършените проверки</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w:t>
            </w:r>
            <w:r w:rsidRPr="005C1DCB">
              <w:rPr>
                <w:rFonts w:ascii="Times New Roman" w:hAnsi="Times New Roman"/>
                <w:bCs/>
                <w:i/>
                <w:sz w:val="20"/>
                <w:szCs w:val="20"/>
                <w:lang w:eastAsia="de-DE"/>
              </w:rPr>
              <w:t>Работен документ към КЛ за проверка на обществени поръчки“</w:t>
            </w:r>
            <w:r w:rsidRPr="0094502A">
              <w:rPr>
                <w:rFonts w:ascii="Times New Roman" w:hAnsi="Times New Roman"/>
                <w:bCs/>
                <w:iCs/>
                <w:sz w:val="20"/>
                <w:szCs w:val="20"/>
                <w:lang w:eastAsia="de-DE"/>
              </w:rPr>
              <w:t xml:space="preserve"> (когато е приложимо)</w:t>
            </w:r>
            <w:r>
              <w:rPr>
                <w:rFonts w:ascii="Times New Roman" w:hAnsi="Times New Roman"/>
                <w:bCs/>
                <w:iCs/>
                <w:sz w:val="20"/>
                <w:szCs w:val="20"/>
                <w:lang w:eastAsia="de-DE"/>
              </w:rPr>
              <w:t xml:space="preserve"> и</w:t>
            </w:r>
            <w:r w:rsidRPr="0094502A">
              <w:rPr>
                <w:rFonts w:ascii="Times New Roman" w:hAnsi="Times New Roman"/>
                <w:bCs/>
                <w:iCs/>
                <w:sz w:val="20"/>
                <w:szCs w:val="20"/>
                <w:lang w:eastAsia="de-DE"/>
              </w:rPr>
              <w:t xml:space="preserve"> доказателства от проверката за свързаност.</w:t>
            </w:r>
          </w:p>
          <w:p w14:paraId="07CACD32" w14:textId="0B04DF3F" w:rsidR="008D0A74" w:rsidRPr="00566C0C" w:rsidRDefault="008D0A74">
            <w:pPr>
              <w:spacing w:after="0" w:line="240" w:lineRule="auto"/>
              <w:jc w:val="both"/>
              <w:rPr>
                <w:rFonts w:ascii="Times New Roman" w:hAnsi="Times New Roman"/>
                <w:sz w:val="20"/>
                <w:szCs w:val="20"/>
                <w:lang w:eastAsia="de-DE"/>
              </w:rPr>
            </w:pP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672D0247" w14:textId="77777777" w:rsidR="005E5D31" w:rsidRDefault="005E5D31" w:rsidP="00566C0C">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по проекта, на файл - сървъра на електронно досие на поръчката, включващо </w:t>
            </w:r>
          </w:p>
          <w:p w14:paraId="15621ABF" w14:textId="777AFAF4" w:rsidR="005E5D31" w:rsidRPr="005E5D31" w:rsidRDefault="00024F60" w:rsidP="005E5D31">
            <w:pPr>
              <w:widowControl w:val="0"/>
              <w:spacing w:after="0" w:line="240" w:lineRule="auto"/>
              <w:jc w:val="both"/>
              <w:rPr>
                <w:rFonts w:ascii="Times New Roman" w:hAnsi="Times New Roman"/>
                <w:bCs/>
                <w:iCs/>
                <w:sz w:val="20"/>
                <w:szCs w:val="20"/>
                <w:lang w:eastAsia="de-DE"/>
              </w:rPr>
            </w:pPr>
            <w:r>
              <w:rPr>
                <w:rFonts w:ascii="Times New Roman" w:hAnsi="Times New Roman"/>
                <w:bCs/>
                <w:iCs/>
                <w:sz w:val="20"/>
                <w:szCs w:val="20"/>
                <w:lang w:eastAsia="de-DE"/>
              </w:rPr>
              <w:t>п</w:t>
            </w:r>
            <w:r w:rsidR="005E5D31">
              <w:rPr>
                <w:rFonts w:ascii="Times New Roman" w:hAnsi="Times New Roman"/>
                <w:bCs/>
                <w:iCs/>
                <w:sz w:val="20"/>
                <w:szCs w:val="20"/>
                <w:lang w:eastAsia="de-DE"/>
              </w:rPr>
              <w:t>опълнен</w:t>
            </w:r>
            <w:r w:rsidR="005E5D31">
              <w:rPr>
                <w:rFonts w:ascii="Times New Roman" w:hAnsi="Times New Roman"/>
                <w:bCs/>
                <w:iCs/>
                <w:sz w:val="20"/>
                <w:szCs w:val="20"/>
                <w:lang w:val="en-US" w:eastAsia="de-DE"/>
              </w:rPr>
              <w:t xml:space="preserve"> </w:t>
            </w:r>
            <w:r w:rsidR="005E5D31">
              <w:rPr>
                <w:rFonts w:ascii="Times New Roman" w:hAnsi="Times New Roman"/>
                <w:bCs/>
                <w:iCs/>
                <w:sz w:val="20"/>
                <w:szCs w:val="20"/>
                <w:lang w:eastAsia="de-DE"/>
              </w:rPr>
              <w:t>контролен лист</w:t>
            </w:r>
            <w:r w:rsidR="005E5D31" w:rsidRPr="005E5D31">
              <w:rPr>
                <w:rFonts w:ascii="Times New Roman" w:hAnsi="Times New Roman"/>
                <w:bCs/>
                <w:iCs/>
                <w:sz w:val="20"/>
                <w:szCs w:val="20"/>
                <w:lang w:eastAsia="de-DE"/>
              </w:rPr>
              <w:t>, таблицата/</w:t>
            </w:r>
            <w:proofErr w:type="spellStart"/>
            <w:r w:rsidR="005E5D31" w:rsidRPr="005E5D31">
              <w:rPr>
                <w:rFonts w:ascii="Times New Roman" w:hAnsi="Times New Roman"/>
                <w:bCs/>
                <w:iCs/>
                <w:sz w:val="20"/>
                <w:szCs w:val="20"/>
                <w:lang w:eastAsia="de-DE"/>
              </w:rPr>
              <w:t>ите</w:t>
            </w:r>
            <w:proofErr w:type="spellEnd"/>
            <w:r w:rsidR="005E5D31" w:rsidRPr="005E5D31">
              <w:rPr>
                <w:rFonts w:ascii="Times New Roman" w:hAnsi="Times New Roman"/>
                <w:bCs/>
                <w:iCs/>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w:t>
            </w:r>
            <w:r>
              <w:rPr>
                <w:rFonts w:ascii="Times New Roman" w:hAnsi="Times New Roman"/>
                <w:bCs/>
                <w:iCs/>
                <w:sz w:val="20"/>
                <w:szCs w:val="20"/>
                <w:lang w:eastAsia="de-DE"/>
              </w:rPr>
              <w:t xml:space="preserve">, </w:t>
            </w:r>
            <w:r w:rsidR="005E5D31" w:rsidRPr="005E5D31">
              <w:rPr>
                <w:rFonts w:ascii="Times New Roman" w:hAnsi="Times New Roman"/>
                <w:bCs/>
                <w:iCs/>
                <w:sz w:val="20"/>
                <w:szCs w:val="20"/>
                <w:lang w:eastAsia="de-DE"/>
              </w:rPr>
              <w:t>доказателства от проверката за свързаност</w:t>
            </w:r>
            <w:r>
              <w:rPr>
                <w:rFonts w:ascii="Times New Roman" w:hAnsi="Times New Roman"/>
                <w:bCs/>
                <w:iCs/>
                <w:sz w:val="20"/>
                <w:szCs w:val="20"/>
                <w:lang w:eastAsia="de-DE"/>
              </w:rPr>
              <w:t>,</w:t>
            </w:r>
            <w:r>
              <w:t xml:space="preserve"> </w:t>
            </w:r>
            <w:r w:rsidRPr="00024F60">
              <w:rPr>
                <w:rFonts w:ascii="Times New Roman" w:hAnsi="Times New Roman"/>
                <w:bCs/>
                <w:iCs/>
                <w:sz w:val="20"/>
                <w:szCs w:val="20"/>
                <w:lang w:eastAsia="de-DE"/>
              </w:rPr>
              <w:t>кореспонденцията с бенефициента и одитното досие.</w:t>
            </w:r>
          </w:p>
          <w:p w14:paraId="2BCC7F5A" w14:textId="77777777" w:rsidR="005E5D31" w:rsidRDefault="005E5D31" w:rsidP="00566C0C">
            <w:pPr>
              <w:widowControl w:val="0"/>
              <w:spacing w:after="0" w:line="240" w:lineRule="auto"/>
              <w:jc w:val="both"/>
              <w:rPr>
                <w:rFonts w:ascii="Times New Roman" w:hAnsi="Times New Roman"/>
                <w:sz w:val="20"/>
                <w:szCs w:val="20"/>
                <w:lang w:eastAsia="de-DE"/>
              </w:rPr>
            </w:pPr>
          </w:p>
          <w:p w14:paraId="127F2DE8" w14:textId="4BFA7990" w:rsidR="00962CFF" w:rsidRDefault="00962CFF" w:rsidP="00962CFF">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в ИСУН на </w:t>
            </w:r>
            <w:r w:rsidR="006F36EA">
              <w:rPr>
                <w:rFonts w:ascii="Times New Roman" w:hAnsi="Times New Roman"/>
                <w:sz w:val="20"/>
                <w:szCs w:val="20"/>
                <w:lang w:eastAsia="de-DE"/>
              </w:rPr>
              <w:t>п</w:t>
            </w:r>
            <w:r>
              <w:rPr>
                <w:rFonts w:ascii="Times New Roman" w:hAnsi="Times New Roman"/>
                <w:sz w:val="20"/>
                <w:szCs w:val="20"/>
                <w:lang w:eastAsia="de-DE"/>
              </w:rPr>
              <w:t xml:space="preserve">опълнен </w:t>
            </w:r>
            <w:r w:rsidRPr="00962CFF">
              <w:rPr>
                <w:rFonts w:ascii="Times New Roman" w:hAnsi="Times New Roman"/>
                <w:sz w:val="20"/>
                <w:szCs w:val="20"/>
                <w:lang w:eastAsia="de-DE"/>
              </w:rPr>
              <w:t xml:space="preserve">КЛ </w:t>
            </w:r>
            <w:r w:rsidR="006F36EA">
              <w:rPr>
                <w:rFonts w:ascii="Times New Roman" w:hAnsi="Times New Roman"/>
                <w:sz w:val="20"/>
                <w:szCs w:val="20"/>
                <w:lang w:eastAsia="de-DE"/>
              </w:rPr>
              <w:t>6</w:t>
            </w:r>
            <w:r w:rsidRPr="00962CFF">
              <w:rPr>
                <w:rFonts w:ascii="Times New Roman" w:hAnsi="Times New Roman"/>
                <w:sz w:val="20"/>
                <w:szCs w:val="20"/>
                <w:lang w:eastAsia="de-DE"/>
              </w:rPr>
              <w:t xml:space="preserve">А.1 </w:t>
            </w:r>
            <w:r w:rsidRPr="005C1DCB">
              <w:rPr>
                <w:rFonts w:ascii="Times New Roman" w:hAnsi="Times New Roman"/>
                <w:i/>
                <w:iCs/>
                <w:sz w:val="20"/>
                <w:szCs w:val="20"/>
                <w:lang w:eastAsia="de-DE"/>
              </w:rPr>
              <w:t>Проверка на процедура за избор на изпълнител</w:t>
            </w:r>
            <w:r>
              <w:rPr>
                <w:rFonts w:ascii="Times New Roman" w:hAnsi="Times New Roman"/>
                <w:i/>
                <w:iCs/>
                <w:sz w:val="20"/>
                <w:szCs w:val="20"/>
                <w:lang w:eastAsia="de-DE"/>
              </w:rPr>
              <w:t xml:space="preserve">, </w:t>
            </w:r>
            <w:r w:rsidRPr="005C1DCB">
              <w:rPr>
                <w:rFonts w:ascii="Times New Roman" w:hAnsi="Times New Roman"/>
                <w:sz w:val="20"/>
                <w:szCs w:val="20"/>
                <w:lang w:eastAsia="de-DE"/>
              </w:rPr>
              <w:t>към който е при</w:t>
            </w:r>
            <w:r>
              <w:rPr>
                <w:rFonts w:ascii="Times New Roman" w:hAnsi="Times New Roman"/>
                <w:sz w:val="20"/>
                <w:szCs w:val="20"/>
                <w:lang w:eastAsia="de-DE"/>
              </w:rPr>
              <w:t>качен</w:t>
            </w:r>
            <w:r w:rsidRPr="005C1DCB">
              <w:rPr>
                <w:rFonts w:ascii="Times New Roman" w:hAnsi="Times New Roman"/>
                <w:sz w:val="20"/>
                <w:szCs w:val="20"/>
                <w:lang w:eastAsia="de-DE"/>
              </w:rPr>
              <w:t xml:space="preserve"> </w:t>
            </w:r>
            <w:r w:rsidRPr="00962CFF">
              <w:rPr>
                <w:rFonts w:ascii="Times New Roman" w:hAnsi="Times New Roman"/>
                <w:sz w:val="20"/>
                <w:szCs w:val="20"/>
                <w:lang w:eastAsia="de-DE"/>
              </w:rPr>
              <w:t>КЛ</w:t>
            </w:r>
            <w:r>
              <w:rPr>
                <w:rFonts w:ascii="Times New Roman" w:hAnsi="Times New Roman"/>
                <w:sz w:val="20"/>
                <w:szCs w:val="20"/>
                <w:lang w:eastAsia="de-DE"/>
              </w:rPr>
              <w:t>,</w:t>
            </w:r>
            <w:r>
              <w:t xml:space="preserve"> </w:t>
            </w:r>
            <w:r w:rsidRPr="00962CFF">
              <w:rPr>
                <w:rFonts w:ascii="Times New Roman" w:hAnsi="Times New Roman"/>
                <w:sz w:val="20"/>
                <w:szCs w:val="20"/>
                <w:lang w:eastAsia="de-DE"/>
              </w:rPr>
              <w:t>таблицата/</w:t>
            </w:r>
            <w:proofErr w:type="spellStart"/>
            <w:r w:rsidRPr="00962CFF">
              <w:rPr>
                <w:rFonts w:ascii="Times New Roman" w:hAnsi="Times New Roman"/>
                <w:sz w:val="20"/>
                <w:szCs w:val="20"/>
                <w:lang w:eastAsia="de-DE"/>
              </w:rPr>
              <w:t>ите</w:t>
            </w:r>
            <w:proofErr w:type="spellEnd"/>
            <w:r w:rsidRPr="00962CFF">
              <w:rPr>
                <w:rFonts w:ascii="Times New Roman" w:hAnsi="Times New Roman"/>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 и доказателства от </w:t>
            </w:r>
            <w:r w:rsidRPr="00962CFF">
              <w:rPr>
                <w:rFonts w:ascii="Times New Roman" w:hAnsi="Times New Roman"/>
                <w:sz w:val="20"/>
                <w:szCs w:val="20"/>
                <w:lang w:eastAsia="de-DE"/>
              </w:rPr>
              <w:lastRenderedPageBreak/>
              <w:t>проверката за свързаност.</w:t>
            </w:r>
          </w:p>
          <w:p w14:paraId="0A2EAA32" w14:textId="123EE90C" w:rsidR="00962CFF" w:rsidRPr="00566C0C" w:rsidRDefault="00962CFF" w:rsidP="00570861">
            <w:pPr>
              <w:widowControl w:val="0"/>
              <w:spacing w:after="0" w:line="240" w:lineRule="auto"/>
              <w:jc w:val="both"/>
              <w:rPr>
                <w:rFonts w:ascii="Times New Roman" w:hAnsi="Times New Roman"/>
                <w:sz w:val="20"/>
                <w:szCs w:val="20"/>
                <w:lang w:eastAsia="fr-FR"/>
              </w:rPr>
            </w:pPr>
          </w:p>
        </w:tc>
      </w:tr>
    </w:tbl>
    <w:p w14:paraId="2E80739B" w14:textId="77777777" w:rsidR="00AD40D2" w:rsidRDefault="00AD40D2" w:rsidP="00566C0C">
      <w:pPr>
        <w:spacing w:after="0" w:line="360" w:lineRule="auto"/>
        <w:jc w:val="both"/>
        <w:rPr>
          <w:rFonts w:ascii="Times New Roman" w:hAnsi="Times New Roman"/>
          <w:b/>
          <w:sz w:val="28"/>
          <w:szCs w:val="28"/>
          <w:lang w:eastAsia="pl-PL"/>
        </w:rPr>
      </w:pPr>
      <w:bookmarkStart w:id="23" w:name="т14_6"/>
      <w:bookmarkEnd w:id="17"/>
      <w:bookmarkEnd w:id="18"/>
    </w:p>
    <w:p w14:paraId="15D08E61" w14:textId="6948F233" w:rsidR="00566C0C" w:rsidRPr="00566C0C" w:rsidRDefault="005C1DCB" w:rsidP="00566C0C">
      <w:pPr>
        <w:spacing w:after="0" w:line="360" w:lineRule="auto"/>
        <w:jc w:val="both"/>
        <w:rPr>
          <w:rFonts w:ascii="Times New Roman" w:hAnsi="Times New Roman"/>
          <w:b/>
          <w:sz w:val="28"/>
          <w:szCs w:val="28"/>
          <w:lang w:eastAsia="pl-PL"/>
        </w:rPr>
      </w:pPr>
      <w:r w:rsidRPr="005C1DCB">
        <w:rPr>
          <w:rFonts w:ascii="Times New Roman" w:hAnsi="Times New Roman"/>
          <w:b/>
          <w:sz w:val="28"/>
          <w:szCs w:val="28"/>
          <w:lang w:eastAsia="pl-PL"/>
        </w:rPr>
        <w:t>6</w:t>
      </w:r>
      <w:r w:rsidR="00380678" w:rsidRPr="005C1DCB">
        <w:rPr>
          <w:rFonts w:ascii="Times New Roman" w:hAnsi="Times New Roman"/>
          <w:b/>
          <w:sz w:val="28"/>
          <w:szCs w:val="28"/>
          <w:lang w:eastAsia="pl-PL"/>
        </w:rPr>
        <w:t>.</w:t>
      </w:r>
      <w:r w:rsidRPr="005C1DCB">
        <w:rPr>
          <w:rFonts w:ascii="Times New Roman" w:hAnsi="Times New Roman"/>
          <w:b/>
          <w:sz w:val="28"/>
          <w:szCs w:val="28"/>
          <w:lang w:eastAsia="pl-PL"/>
        </w:rPr>
        <w:t>5</w:t>
      </w:r>
      <w:r w:rsidR="00566C0C" w:rsidRPr="005C1DCB">
        <w:rPr>
          <w:rFonts w:ascii="Times New Roman" w:hAnsi="Times New Roman"/>
          <w:b/>
          <w:sz w:val="28"/>
          <w:szCs w:val="28"/>
          <w:lang w:eastAsia="pl-PL"/>
        </w:rPr>
        <w:t>.</w:t>
      </w:r>
      <w:r w:rsidR="00566C0C" w:rsidRPr="00570861">
        <w:rPr>
          <w:rFonts w:ascii="Times New Roman" w:hAnsi="Times New Roman"/>
          <w:b/>
          <w:sz w:val="28"/>
          <w:szCs w:val="28"/>
          <w:lang w:eastAsia="pl-PL"/>
        </w:rPr>
        <w:t xml:space="preserve"> </w:t>
      </w:r>
      <w:r w:rsidR="00646953">
        <w:rPr>
          <w:rFonts w:ascii="Times New Roman" w:hAnsi="Times New Roman"/>
          <w:b/>
          <w:sz w:val="28"/>
          <w:szCs w:val="28"/>
          <w:lang w:eastAsia="pl-PL"/>
        </w:rPr>
        <w:t>Процедур</w:t>
      </w:r>
      <w:r w:rsidR="00A82D6C">
        <w:rPr>
          <w:rFonts w:ascii="Times New Roman" w:hAnsi="Times New Roman"/>
          <w:b/>
          <w:sz w:val="28"/>
          <w:szCs w:val="28"/>
          <w:lang w:eastAsia="pl-PL"/>
        </w:rPr>
        <w:t>а</w:t>
      </w:r>
      <w:r w:rsidR="00646953">
        <w:rPr>
          <w:rFonts w:ascii="Times New Roman" w:hAnsi="Times New Roman"/>
          <w:b/>
          <w:sz w:val="28"/>
          <w:szCs w:val="28"/>
          <w:lang w:eastAsia="pl-PL"/>
        </w:rPr>
        <w:t xml:space="preserve"> за определяне на </w:t>
      </w:r>
      <w:r w:rsidR="00566C0C" w:rsidRPr="00AC33A1">
        <w:rPr>
          <w:rFonts w:ascii="Times New Roman" w:hAnsi="Times New Roman"/>
          <w:b/>
          <w:sz w:val="28"/>
          <w:szCs w:val="28"/>
          <w:lang w:eastAsia="pl-PL"/>
        </w:rPr>
        <w:t>финансови корекции</w:t>
      </w:r>
    </w:p>
    <w:bookmarkEnd w:id="23"/>
    <w:p w14:paraId="7CF2CD64" w14:textId="77777777" w:rsidR="00566C0C" w:rsidRPr="00566C0C" w:rsidRDefault="00566C0C" w:rsidP="00566C0C">
      <w:pPr>
        <w:spacing w:after="0" w:line="360" w:lineRule="auto"/>
        <w:ind w:right="113"/>
        <w:jc w:val="both"/>
        <w:rPr>
          <w:rFonts w:ascii="Times New Roman" w:hAnsi="Times New Roman"/>
          <w:b/>
          <w:sz w:val="24"/>
          <w:szCs w:val="24"/>
          <w:lang w:eastAsia="de-DE"/>
        </w:rPr>
      </w:pPr>
    </w:p>
    <w:p w14:paraId="09BE7157" w14:textId="5E0FC4E8" w:rsidR="00566C0C" w:rsidRPr="00566C0C" w:rsidRDefault="00566C0C" w:rsidP="00E126EC">
      <w:pPr>
        <w:spacing w:after="0" w:line="360" w:lineRule="auto"/>
        <w:ind w:right="113"/>
        <w:jc w:val="both"/>
        <w:rPr>
          <w:rFonts w:ascii="Times New Roman" w:hAnsi="Times New Roman"/>
          <w:iCs/>
          <w:sz w:val="24"/>
          <w:szCs w:val="24"/>
          <w:lang w:eastAsia="de-DE"/>
        </w:rPr>
      </w:pPr>
      <w:r w:rsidRPr="00566C0C">
        <w:rPr>
          <w:rFonts w:ascii="Times New Roman" w:hAnsi="Times New Roman"/>
          <w:b/>
          <w:sz w:val="24"/>
          <w:szCs w:val="24"/>
          <w:lang w:eastAsia="de-DE"/>
        </w:rPr>
        <w:tab/>
      </w:r>
      <w:r w:rsidRPr="00566C0C">
        <w:rPr>
          <w:rFonts w:ascii="Times New Roman" w:hAnsi="Times New Roman"/>
          <w:sz w:val="24"/>
          <w:szCs w:val="24"/>
          <w:lang w:eastAsia="de-DE"/>
        </w:rPr>
        <w:t xml:space="preserve">Отдел </w:t>
      </w:r>
      <w:r w:rsidR="00CF0181" w:rsidRPr="00CF0181">
        <w:rPr>
          <w:rFonts w:ascii="Times New Roman" w:hAnsi="Times New Roman"/>
          <w:sz w:val="24"/>
          <w:szCs w:val="24"/>
          <w:lang w:eastAsia="de-DE"/>
        </w:rPr>
        <w:t>„Контрол на външните възлагания“</w:t>
      </w:r>
      <w:r w:rsidRPr="00566C0C">
        <w:rPr>
          <w:rFonts w:ascii="Times New Roman" w:hAnsi="Times New Roman"/>
          <w:sz w:val="24"/>
          <w:szCs w:val="24"/>
          <w:lang w:eastAsia="de-DE"/>
        </w:rPr>
        <w:t xml:space="preserve">, Главна дирекция „Верификация“, отговаря за прилагане на процедурите по определяне на финансови корекции по реда, предвиден в </w:t>
      </w:r>
      <w:r w:rsidRPr="00566C0C">
        <w:rPr>
          <w:rFonts w:ascii="Times New Roman" w:hAnsi="Times New Roman"/>
          <w:bCs/>
          <w:color w:val="000000"/>
          <w:sz w:val="24"/>
          <w:szCs w:val="24"/>
          <w:lang w:eastAsia="de-DE"/>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 г</w:t>
      </w:r>
      <w:r w:rsidR="00646953">
        <w:rPr>
          <w:rFonts w:ascii="Times New Roman" w:hAnsi="Times New Roman"/>
          <w:bCs/>
          <w:color w:val="000000"/>
          <w:sz w:val="24"/>
          <w:szCs w:val="24"/>
          <w:lang w:eastAsia="de-DE"/>
        </w:rPr>
        <w:t>.</w:t>
      </w:r>
      <w:r w:rsidR="00E126EC">
        <w:rPr>
          <w:rFonts w:ascii="Times New Roman" w:hAnsi="Times New Roman"/>
          <w:sz w:val="24"/>
          <w:szCs w:val="24"/>
          <w:lang w:eastAsia="de-DE"/>
        </w:rPr>
        <w:t xml:space="preserve"> </w:t>
      </w:r>
      <w:r w:rsidR="00570861">
        <w:rPr>
          <w:rFonts w:ascii="Times New Roman" w:hAnsi="Times New Roman"/>
          <w:sz w:val="24"/>
          <w:szCs w:val="24"/>
          <w:lang w:val="en-US" w:eastAsia="de-DE"/>
        </w:rPr>
        <w:t>(</w:t>
      </w:r>
      <w:r w:rsidR="00570861">
        <w:rPr>
          <w:rFonts w:ascii="Times New Roman" w:hAnsi="Times New Roman"/>
          <w:sz w:val="24"/>
          <w:szCs w:val="24"/>
          <w:lang w:eastAsia="de-DE"/>
        </w:rPr>
        <w:t>Наредбата</w:t>
      </w:r>
      <w:r w:rsidR="00570861">
        <w:rPr>
          <w:rFonts w:ascii="Times New Roman" w:hAnsi="Times New Roman"/>
          <w:sz w:val="24"/>
          <w:szCs w:val="24"/>
          <w:lang w:val="en-US" w:eastAsia="de-DE"/>
        </w:rPr>
        <w:t>)</w:t>
      </w:r>
      <w:r w:rsidR="00570861">
        <w:rPr>
          <w:rFonts w:ascii="Times New Roman" w:hAnsi="Times New Roman"/>
          <w:sz w:val="24"/>
          <w:szCs w:val="24"/>
          <w:lang w:eastAsia="de-DE"/>
        </w:rPr>
        <w:t xml:space="preserve">. </w:t>
      </w:r>
      <w:r w:rsidRPr="00646953">
        <w:rPr>
          <w:rFonts w:ascii="Times New Roman" w:hAnsi="Times New Roman"/>
          <w:iCs/>
          <w:sz w:val="24"/>
          <w:szCs w:val="24"/>
          <w:lang w:eastAsia="de-DE"/>
        </w:rPr>
        <w:t xml:space="preserve">Процедурата за определяне основанието и размера на финансовата корекция при </w:t>
      </w:r>
      <w:r w:rsidRPr="00646953">
        <w:rPr>
          <w:rFonts w:ascii="Times New Roman" w:hAnsi="Times New Roman"/>
          <w:sz w:val="24"/>
          <w:szCs w:val="24"/>
          <w:lang w:eastAsia="bg-BG"/>
        </w:rPr>
        <w:t>съмнение за нередности</w:t>
      </w:r>
      <w:r w:rsidRPr="00566C0C">
        <w:rPr>
          <w:rFonts w:ascii="Times New Roman" w:hAnsi="Times New Roman"/>
          <w:sz w:val="24"/>
          <w:szCs w:val="24"/>
          <w:lang w:eastAsia="bg-BG"/>
        </w:rPr>
        <w:t xml:space="preserve">, които са основание за определяне на финансови корекции съгласно </w:t>
      </w:r>
      <w:r w:rsidRPr="00566C0C">
        <w:rPr>
          <w:rFonts w:ascii="Times New Roman" w:hAnsi="Times New Roman"/>
          <w:iCs/>
          <w:sz w:val="24"/>
          <w:szCs w:val="24"/>
          <w:lang w:eastAsia="de-DE"/>
        </w:rPr>
        <w:t xml:space="preserve">чл. 70, ал. 1, т. 1-8, 10 от ЗУСЕФСУ, е </w:t>
      </w:r>
      <w:r w:rsidRPr="00646953">
        <w:rPr>
          <w:rFonts w:ascii="Times New Roman" w:hAnsi="Times New Roman"/>
          <w:iCs/>
          <w:sz w:val="24"/>
          <w:szCs w:val="24"/>
          <w:lang w:eastAsia="de-DE"/>
        </w:rPr>
        <w:t xml:space="preserve">описана </w:t>
      </w:r>
      <w:r w:rsidR="00646953" w:rsidRPr="00742F83">
        <w:rPr>
          <w:rFonts w:ascii="Times New Roman" w:hAnsi="Times New Roman"/>
          <w:iCs/>
          <w:sz w:val="24"/>
          <w:szCs w:val="24"/>
          <w:lang w:eastAsia="de-DE"/>
        </w:rPr>
        <w:t>по-долу.</w:t>
      </w:r>
    </w:p>
    <w:p w14:paraId="6A0EBB65" w14:textId="77777777" w:rsidR="00566C0C" w:rsidRPr="00566C0C" w:rsidRDefault="00566C0C" w:rsidP="00566C0C">
      <w:pPr>
        <w:spacing w:after="0" w:line="360" w:lineRule="auto"/>
        <w:ind w:firstLine="709"/>
        <w:jc w:val="both"/>
        <w:rPr>
          <w:rFonts w:ascii="Times New Roman" w:hAnsi="Times New Roman"/>
          <w:iCs/>
          <w:sz w:val="24"/>
          <w:szCs w:val="24"/>
          <w:lang w:eastAsia="de-DE"/>
        </w:rPr>
      </w:pPr>
      <w:r w:rsidRPr="00566C0C">
        <w:rPr>
          <w:rFonts w:ascii="Times New Roman" w:hAnsi="Times New Roman"/>
          <w:sz w:val="24"/>
          <w:szCs w:val="24"/>
          <w:lang w:eastAsia="bg-BG"/>
        </w:rPr>
        <w:t xml:space="preserve">При констатирано неспазване на правилата за избор на изпълнител Управляващият орган определя финансови корекции съгласно чл. 70, ал. 1, т. 9 от ЗУСЕФСУ. </w:t>
      </w:r>
      <w:r w:rsidRPr="00566C0C">
        <w:rPr>
          <w:rFonts w:ascii="Times New Roman" w:hAnsi="Times New Roman"/>
          <w:iCs/>
          <w:sz w:val="24"/>
          <w:szCs w:val="24"/>
          <w:lang w:eastAsia="de-DE"/>
        </w:rPr>
        <w:t xml:space="preserve"> </w:t>
      </w:r>
    </w:p>
    <w:p w14:paraId="5237F2A6"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Целта на финансовите корекции е да се възстанови ситуацията, при която всички разходи, извършени в рамките на предоставената безвъзмездна финансова помощ, са в съответствие с приложимото национално и европейско законодателство.</w:t>
      </w:r>
    </w:p>
    <w:p w14:paraId="4764A5CB"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При определяне размера на финансовите корекции се отчитат характера и тежестта на нарушението и финансовото му отражение върху бюджета на ЕС.</w:t>
      </w:r>
    </w:p>
    <w:p w14:paraId="5BB0D885" w14:textId="1EAD1709" w:rsidR="00566C0C" w:rsidRPr="00566C0C" w:rsidRDefault="00570861" w:rsidP="00566C0C">
      <w:pPr>
        <w:spacing w:after="0" w:line="360" w:lineRule="auto"/>
        <w:ind w:right="113" w:firstLine="708"/>
        <w:jc w:val="both"/>
        <w:rPr>
          <w:rFonts w:ascii="Times New Roman" w:hAnsi="Times New Roman"/>
          <w:bCs/>
          <w:color w:val="000000"/>
          <w:sz w:val="24"/>
          <w:szCs w:val="24"/>
          <w:lang w:eastAsia="de-DE"/>
        </w:rPr>
      </w:pPr>
      <w:r>
        <w:rPr>
          <w:rFonts w:ascii="Times New Roman" w:hAnsi="Times New Roman"/>
          <w:sz w:val="24"/>
          <w:szCs w:val="24"/>
          <w:lang w:eastAsia="de-DE"/>
        </w:rPr>
        <w:t xml:space="preserve">Процедурата по определяне на финансова корекция се осъществява по реда на чл. 73 от ЗУСЕФСУ и </w:t>
      </w:r>
      <w:r w:rsidR="00566C0C" w:rsidRPr="00566C0C">
        <w:rPr>
          <w:rFonts w:ascii="Times New Roman" w:hAnsi="Times New Roman"/>
          <w:sz w:val="24"/>
          <w:szCs w:val="24"/>
          <w:lang w:eastAsia="bg-BG"/>
        </w:rPr>
        <w:t xml:space="preserve">Наредбата, </w:t>
      </w:r>
      <w:r>
        <w:rPr>
          <w:rFonts w:ascii="Times New Roman" w:hAnsi="Times New Roman"/>
          <w:bCs/>
          <w:color w:val="000000"/>
          <w:sz w:val="24"/>
          <w:szCs w:val="24"/>
          <w:lang w:eastAsia="de-DE"/>
        </w:rPr>
        <w:t xml:space="preserve">като </w:t>
      </w:r>
      <w:r w:rsidR="00566C0C" w:rsidRPr="00566C0C">
        <w:rPr>
          <w:rFonts w:ascii="Times New Roman" w:hAnsi="Times New Roman"/>
          <w:bCs/>
          <w:color w:val="000000"/>
          <w:sz w:val="24"/>
          <w:szCs w:val="24"/>
          <w:lang w:eastAsia="de-DE"/>
        </w:rPr>
        <w:t xml:space="preserve">цялата </w:t>
      </w:r>
      <w:proofErr w:type="spellStart"/>
      <w:r w:rsidR="00566C0C" w:rsidRPr="00566C0C">
        <w:rPr>
          <w:rFonts w:ascii="Times New Roman" w:hAnsi="Times New Roman"/>
          <w:bCs/>
          <w:color w:val="000000"/>
          <w:sz w:val="24"/>
          <w:szCs w:val="24"/>
          <w:lang w:eastAsia="de-DE"/>
        </w:rPr>
        <w:t>съгласувателна</w:t>
      </w:r>
      <w:proofErr w:type="spellEnd"/>
      <w:r w:rsidR="00566C0C" w:rsidRPr="00566C0C">
        <w:rPr>
          <w:rFonts w:ascii="Times New Roman" w:hAnsi="Times New Roman"/>
          <w:bCs/>
          <w:color w:val="000000"/>
          <w:sz w:val="24"/>
          <w:szCs w:val="24"/>
          <w:lang w:eastAsia="de-DE"/>
        </w:rPr>
        <w:t xml:space="preserve"> процедура между дирекциите се </w:t>
      </w:r>
      <w:r>
        <w:rPr>
          <w:rFonts w:ascii="Times New Roman" w:hAnsi="Times New Roman"/>
          <w:bCs/>
          <w:color w:val="000000"/>
          <w:sz w:val="24"/>
          <w:szCs w:val="24"/>
          <w:lang w:eastAsia="de-DE"/>
        </w:rPr>
        <w:t>реализира</w:t>
      </w:r>
      <w:r w:rsidR="00566C0C" w:rsidRPr="00566C0C">
        <w:rPr>
          <w:rFonts w:ascii="Times New Roman" w:hAnsi="Times New Roman"/>
          <w:bCs/>
          <w:color w:val="000000"/>
          <w:sz w:val="24"/>
          <w:szCs w:val="24"/>
          <w:lang w:eastAsia="de-DE"/>
        </w:rPr>
        <w:t xml:space="preserve"> през </w:t>
      </w:r>
      <w:proofErr w:type="spellStart"/>
      <w:r w:rsidR="00566C0C" w:rsidRPr="00566C0C">
        <w:rPr>
          <w:rFonts w:ascii="Times New Roman" w:hAnsi="Times New Roman"/>
          <w:bCs/>
          <w:color w:val="000000"/>
          <w:sz w:val="24"/>
          <w:szCs w:val="24"/>
          <w:lang w:eastAsia="de-DE"/>
        </w:rPr>
        <w:t>Ивентис</w:t>
      </w:r>
      <w:proofErr w:type="spellEnd"/>
      <w:r w:rsidR="00566C0C" w:rsidRPr="00566C0C">
        <w:rPr>
          <w:rFonts w:ascii="Times New Roman" w:hAnsi="Times New Roman"/>
          <w:bCs/>
          <w:color w:val="000000"/>
          <w:sz w:val="24"/>
          <w:szCs w:val="24"/>
          <w:lang w:eastAsia="de-DE"/>
        </w:rPr>
        <w:t>, като се извършват следните действия:</w:t>
      </w:r>
    </w:p>
    <w:p w14:paraId="2A6F3CDC" w14:textId="76F7C8F6" w:rsidR="00566C0C" w:rsidRPr="00DA49E6" w:rsidRDefault="00566C0C" w:rsidP="00742F83">
      <w:pPr>
        <w:numPr>
          <w:ilvl w:val="0"/>
          <w:numId w:val="120"/>
        </w:numPr>
        <w:tabs>
          <w:tab w:val="num" w:pos="1134"/>
        </w:tabs>
        <w:spacing w:after="0" w:line="360" w:lineRule="auto"/>
        <w:ind w:left="1134" w:right="113" w:hanging="28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Изпращане на мотивирано </w:t>
      </w:r>
      <w:r w:rsidRPr="00566C0C">
        <w:rPr>
          <w:rFonts w:ascii="Times New Roman" w:hAnsi="Times New Roman"/>
          <w:b/>
          <w:color w:val="000000"/>
          <w:sz w:val="24"/>
          <w:szCs w:val="24"/>
          <w:lang w:eastAsia="de-DE"/>
        </w:rPr>
        <w:t>писмо</w:t>
      </w:r>
      <w:r w:rsidRPr="00566C0C">
        <w:rPr>
          <w:rFonts w:ascii="Times New Roman" w:hAnsi="Times New Roman"/>
          <w:bCs/>
          <w:color w:val="000000"/>
          <w:sz w:val="24"/>
          <w:szCs w:val="24"/>
          <w:lang w:eastAsia="de-DE"/>
        </w:rPr>
        <w:t xml:space="preserve"> до бенефициента</w:t>
      </w:r>
      <w:r w:rsidRPr="00566C0C">
        <w:rPr>
          <w:rFonts w:ascii="Times New Roman" w:hAnsi="Times New Roman"/>
          <w:sz w:val="24"/>
          <w:szCs w:val="24"/>
          <w:lang w:eastAsia="de-DE"/>
        </w:rPr>
        <w:t xml:space="preserve"> относно съществуващо съмнение за нарушение, за което се предлага да бъде определена финансова корекция, като се посочват фактическите обстоятелства около нарушението, нормативните разпоредби, които са нарушени, и се мотивира избраният метод за определяне на корекцията, както и нейният размер и се указва възможността </w:t>
      </w:r>
      <w:r w:rsidRPr="00566C0C">
        <w:rPr>
          <w:rFonts w:ascii="Times New Roman" w:hAnsi="Times New Roman"/>
          <w:sz w:val="24"/>
          <w:szCs w:val="24"/>
          <w:lang w:eastAsia="de-DE"/>
        </w:rPr>
        <w:lastRenderedPageBreak/>
        <w:t xml:space="preserve">бенефициентът да представи своите писмени възражения по основателността и размера на финансовата корекция и при необходимост да приложи доказателства </w:t>
      </w:r>
      <w:r w:rsidRPr="00DA49E6">
        <w:rPr>
          <w:rFonts w:ascii="Times New Roman" w:hAnsi="Times New Roman"/>
          <w:sz w:val="24"/>
          <w:szCs w:val="24"/>
          <w:lang w:eastAsia="de-DE"/>
        </w:rPr>
        <w:t>(</w:t>
      </w:r>
      <w:r w:rsidRPr="00DA49E6">
        <w:rPr>
          <w:rFonts w:ascii="Times New Roman" w:hAnsi="Times New Roman"/>
          <w:i/>
          <w:sz w:val="24"/>
          <w:szCs w:val="24"/>
          <w:lang w:eastAsia="de-DE"/>
        </w:rPr>
        <w:t xml:space="preserve">Приложение </w:t>
      </w:r>
      <w:r w:rsidR="00DA49E6" w:rsidRPr="00DA49E6">
        <w:rPr>
          <w:rFonts w:ascii="Times New Roman" w:hAnsi="Times New Roman"/>
          <w:i/>
          <w:sz w:val="24"/>
          <w:szCs w:val="24"/>
          <w:lang w:eastAsia="de-DE"/>
        </w:rPr>
        <w:t>6</w:t>
      </w:r>
      <w:r w:rsidRPr="00DA49E6">
        <w:rPr>
          <w:rFonts w:ascii="Times New Roman" w:hAnsi="Times New Roman"/>
          <w:i/>
          <w:sz w:val="24"/>
          <w:szCs w:val="24"/>
          <w:lang w:eastAsia="de-DE"/>
        </w:rPr>
        <w:t>.14</w:t>
      </w:r>
      <w:r w:rsidRPr="00DA49E6">
        <w:rPr>
          <w:rFonts w:ascii="Times New Roman" w:hAnsi="Times New Roman"/>
          <w:sz w:val="24"/>
          <w:szCs w:val="24"/>
          <w:lang w:eastAsia="de-DE"/>
        </w:rPr>
        <w:t xml:space="preserve">); </w:t>
      </w:r>
    </w:p>
    <w:p w14:paraId="087E95E6" w14:textId="17CB93EF"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bookmarkStart w:id="24" w:name="_Hlk101356508"/>
      <w:r w:rsidRPr="00566C0C">
        <w:rPr>
          <w:rFonts w:ascii="Times New Roman" w:hAnsi="Times New Roman"/>
          <w:sz w:val="24"/>
          <w:szCs w:val="24"/>
          <w:lang w:eastAsia="de-DE"/>
        </w:rPr>
        <w:t xml:space="preserve">Изготвеното писмо се </w:t>
      </w:r>
      <w:bookmarkEnd w:id="24"/>
      <w:r w:rsidRPr="00566C0C">
        <w:rPr>
          <w:rFonts w:ascii="Times New Roman" w:hAnsi="Times New Roman"/>
          <w:sz w:val="24"/>
          <w:szCs w:val="24"/>
          <w:lang w:eastAsia="de-DE"/>
        </w:rPr>
        <w:t xml:space="preserve">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от отдел „</w:t>
      </w:r>
      <w:r w:rsidR="00CF0181">
        <w:rPr>
          <w:rFonts w:ascii="Times New Roman" w:hAnsi="Times New Roman"/>
          <w:sz w:val="24"/>
          <w:szCs w:val="24"/>
          <w:lang w:eastAsia="de-DE"/>
        </w:rPr>
        <w:t xml:space="preserve">КВВ/ТВ </w:t>
      </w:r>
      <w:r w:rsidRPr="00566C0C">
        <w:rPr>
          <w:rFonts w:ascii="Times New Roman" w:hAnsi="Times New Roman"/>
          <w:sz w:val="24"/>
          <w:szCs w:val="24"/>
          <w:lang w:eastAsia="de-DE"/>
        </w:rPr>
        <w:t xml:space="preserve">за съгласуване от началниците на отдели </w:t>
      </w:r>
      <w:r w:rsidR="00CF0181">
        <w:rPr>
          <w:rFonts w:ascii="Times New Roman" w:hAnsi="Times New Roman"/>
          <w:sz w:val="24"/>
          <w:szCs w:val="24"/>
          <w:lang w:eastAsia="de-DE"/>
        </w:rPr>
        <w:t xml:space="preserve">КВВ, ТВ И ФВ </w:t>
      </w:r>
      <w:r w:rsidRPr="00566C0C">
        <w:rPr>
          <w:rFonts w:ascii="Times New Roman" w:hAnsi="Times New Roman"/>
          <w:sz w:val="24"/>
          <w:szCs w:val="24"/>
          <w:lang w:eastAsia="de-DE"/>
        </w:rPr>
        <w:t xml:space="preserve">и от главния директор на ГД „Верификация“, както и за съгласуване от директора на дирекция „Управление на риска и контрол“ (УРК), </w:t>
      </w:r>
      <w:bookmarkStart w:id="25" w:name="_Hlk103779832"/>
      <w:r w:rsidRPr="00566C0C">
        <w:rPr>
          <w:rFonts w:ascii="Times New Roman" w:hAnsi="Times New Roman"/>
          <w:sz w:val="24"/>
          <w:szCs w:val="24"/>
          <w:lang w:eastAsia="de-DE"/>
        </w:rPr>
        <w:t>от</w:t>
      </w:r>
      <w:r w:rsidR="00570861">
        <w:rPr>
          <w:rFonts w:ascii="Times New Roman" w:hAnsi="Times New Roman"/>
          <w:sz w:val="24"/>
          <w:szCs w:val="24"/>
          <w:lang w:eastAsia="de-DE"/>
        </w:rPr>
        <w:t xml:space="preserve"> </w:t>
      </w:r>
      <w:r w:rsidRPr="00566C0C">
        <w:rPr>
          <w:rFonts w:ascii="Times New Roman" w:hAnsi="Times New Roman"/>
          <w:bCs/>
          <w:sz w:val="24"/>
          <w:szCs w:val="24"/>
          <w:lang w:eastAsia="de-DE"/>
        </w:rPr>
        <w:t>заместник изпълнителния директор</w:t>
      </w:r>
      <w:r w:rsidRPr="00566C0C">
        <w:rPr>
          <w:rFonts w:ascii="Times New Roman" w:hAnsi="Times New Roman"/>
          <w:sz w:val="24"/>
          <w:szCs w:val="24"/>
          <w:lang w:eastAsia="de-DE"/>
        </w:rPr>
        <w:t xml:space="preserve"> </w:t>
      </w:r>
      <w:bookmarkEnd w:id="25"/>
      <w:r w:rsidRPr="00566C0C">
        <w:rPr>
          <w:rFonts w:ascii="Times New Roman" w:hAnsi="Times New Roman"/>
          <w:sz w:val="24"/>
          <w:szCs w:val="24"/>
          <w:lang w:eastAsia="de-DE"/>
        </w:rPr>
        <w:t xml:space="preserve">и за подпис от ръководителя на УО; </w:t>
      </w:r>
      <w:r w:rsidR="00570861">
        <w:rPr>
          <w:rFonts w:ascii="Times New Roman" w:hAnsi="Times New Roman"/>
          <w:sz w:val="24"/>
          <w:szCs w:val="24"/>
          <w:lang w:eastAsia="de-DE"/>
        </w:rPr>
        <w:t xml:space="preserve">като се посочва </w:t>
      </w:r>
      <w:r w:rsidRPr="00566C0C">
        <w:rPr>
          <w:rFonts w:ascii="Times New Roman" w:hAnsi="Times New Roman"/>
          <w:sz w:val="24"/>
          <w:szCs w:val="24"/>
          <w:lang w:eastAsia="de-DE"/>
        </w:rPr>
        <w:t>линк към контролния лист</w:t>
      </w:r>
      <w:r w:rsidR="00570861">
        <w:rPr>
          <w:rFonts w:ascii="Times New Roman" w:hAnsi="Times New Roman"/>
          <w:sz w:val="24"/>
          <w:szCs w:val="24"/>
          <w:lang w:eastAsia="de-DE"/>
        </w:rPr>
        <w:t xml:space="preserve"> в ИСУН</w:t>
      </w:r>
      <w:r w:rsidRPr="00566C0C">
        <w:rPr>
          <w:rFonts w:ascii="Times New Roman" w:hAnsi="Times New Roman"/>
          <w:sz w:val="24"/>
          <w:szCs w:val="24"/>
          <w:lang w:eastAsia="de-DE"/>
        </w:rPr>
        <w:t>.</w:t>
      </w:r>
    </w:p>
    <w:p w14:paraId="7B494116" w14:textId="77F70526"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началници и главния директор на ГДВ</w:t>
      </w:r>
      <w:r w:rsidR="00EE1769">
        <w:rPr>
          <w:rFonts w:ascii="Times New Roman" w:hAnsi="Times New Roman"/>
          <w:sz w:val="24"/>
          <w:szCs w:val="24"/>
          <w:lang w:eastAsia="de-DE"/>
        </w:rPr>
        <w:t>,</w:t>
      </w:r>
      <w:r w:rsidRPr="00566C0C">
        <w:rPr>
          <w:rFonts w:ascii="Times New Roman" w:hAnsi="Times New Roman"/>
          <w:sz w:val="24"/>
          <w:szCs w:val="24"/>
          <w:lang w:eastAsia="de-DE"/>
        </w:rPr>
        <w:t xml:space="preserve">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писмото за стартиране на процедурата по определяне на финансови корекции на експерт/и от дирекция УРК за извършване на предварителен контрол за законосъобразност. </w:t>
      </w:r>
      <w:bookmarkStart w:id="26" w:name="_Hlk103780116"/>
      <w:r w:rsidRPr="00566C0C">
        <w:rPr>
          <w:rFonts w:ascii="Times New Roman" w:hAnsi="Times New Roman"/>
          <w:sz w:val="24"/>
          <w:szCs w:val="24"/>
          <w:lang w:eastAsia="de-DE"/>
        </w:rPr>
        <w:t>В случай че извършения</w:t>
      </w:r>
      <w:r w:rsidR="00AD40D2">
        <w:rPr>
          <w:rFonts w:ascii="Times New Roman" w:hAnsi="Times New Roman"/>
          <w:sz w:val="24"/>
          <w:szCs w:val="24"/>
          <w:lang w:eastAsia="de-DE"/>
        </w:rPr>
        <w:t>т</w:t>
      </w:r>
      <w:r w:rsidRPr="00566C0C">
        <w:rPr>
          <w:rFonts w:ascii="Times New Roman" w:hAnsi="Times New Roman"/>
          <w:sz w:val="24"/>
          <w:szCs w:val="24"/>
          <w:lang w:eastAsia="de-DE"/>
        </w:rPr>
        <w:t xml:space="preserve"> предварителен контрол за законосъобразност приключи без забележки от страна на съответния/те експерт/и от дирекция УРК, писмото се съгласува от директора на тази дирекция;</w:t>
      </w:r>
    </w:p>
    <w:bookmarkEnd w:id="26"/>
    <w:p w14:paraId="4452F376"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писмото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писмото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w:t>
      </w:r>
      <w:r w:rsidRPr="00AC33A1">
        <w:rPr>
          <w:rFonts w:ascii="Times New Roman" w:hAnsi="Times New Roman"/>
          <w:sz w:val="24"/>
          <w:szCs w:val="24"/>
          <w:lang w:eastAsia="de-DE"/>
        </w:rPr>
        <w:t>реда, описан в подточка 3);</w:t>
      </w:r>
    </w:p>
    <w:p w14:paraId="3D52C31E"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Изготвеното и съгласувано по реда на т. 3 писмо се съгласува и от </w:t>
      </w:r>
      <w:r w:rsidRPr="00566C0C">
        <w:rPr>
          <w:rFonts w:ascii="Times New Roman" w:hAnsi="Times New Roman"/>
          <w:bCs/>
          <w:sz w:val="24"/>
          <w:szCs w:val="24"/>
          <w:lang w:eastAsia="de-DE"/>
        </w:rPr>
        <w:t>заместник изпълнителния директор;</w:t>
      </w:r>
    </w:p>
    <w:p w14:paraId="2B143A27" w14:textId="7EC2D9AE" w:rsidR="00566C0C" w:rsidRPr="00566C0C" w:rsidRDefault="00566C0C" w:rsidP="003F44B7">
      <w:pPr>
        <w:numPr>
          <w:ilvl w:val="0"/>
          <w:numId w:val="120"/>
        </w:numPr>
        <w:tabs>
          <w:tab w:val="clear" w:pos="1211"/>
          <w:tab w:val="num" w:pos="1134"/>
        </w:tabs>
        <w:spacing w:before="60" w:after="60" w:line="360" w:lineRule="auto"/>
        <w:ind w:right="113" w:hanging="502"/>
        <w:jc w:val="both"/>
        <w:rPr>
          <w:rFonts w:ascii="Times New Roman" w:hAnsi="Times New Roman"/>
          <w:sz w:val="24"/>
          <w:szCs w:val="24"/>
          <w:lang w:eastAsia="de-DE"/>
        </w:rPr>
      </w:pPr>
      <w:r w:rsidRPr="00566C0C">
        <w:rPr>
          <w:rFonts w:ascii="Times New Roman" w:hAnsi="Times New Roman"/>
          <w:sz w:val="24"/>
          <w:szCs w:val="24"/>
          <w:lang w:eastAsia="de-DE"/>
        </w:rPr>
        <w:t xml:space="preserve">Подписаното от ръководителя на УО писмо се изпраща на </w:t>
      </w:r>
      <w:r w:rsidR="002E6291" w:rsidRPr="00566C0C">
        <w:rPr>
          <w:rFonts w:ascii="Times New Roman" w:hAnsi="Times New Roman"/>
          <w:sz w:val="24"/>
          <w:szCs w:val="24"/>
          <w:lang w:eastAsia="de-DE"/>
        </w:rPr>
        <w:t>бенефициента</w:t>
      </w:r>
      <w:r w:rsidRPr="00566C0C">
        <w:rPr>
          <w:rFonts w:ascii="Times New Roman" w:hAnsi="Times New Roman"/>
          <w:sz w:val="24"/>
          <w:szCs w:val="24"/>
          <w:lang w:eastAsia="de-DE"/>
        </w:rPr>
        <w:t xml:space="preserve"> чрез ИСУН от изготвилия го експерт;</w:t>
      </w:r>
    </w:p>
    <w:p w14:paraId="4207C55B"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742F83">
        <w:rPr>
          <w:rFonts w:ascii="Times New Roman" w:hAnsi="Times New Roman"/>
          <w:sz w:val="24"/>
          <w:szCs w:val="24"/>
          <w:lang w:eastAsia="de-DE"/>
        </w:rPr>
        <w:t xml:space="preserve">Директорът на дирекция УРК предоставя чрез </w:t>
      </w:r>
      <w:proofErr w:type="spellStart"/>
      <w:r w:rsidRPr="00742F83">
        <w:rPr>
          <w:rFonts w:ascii="Times New Roman" w:hAnsi="Times New Roman"/>
          <w:sz w:val="24"/>
          <w:szCs w:val="24"/>
          <w:lang w:eastAsia="de-DE"/>
        </w:rPr>
        <w:t>Ивентис</w:t>
      </w:r>
      <w:proofErr w:type="spellEnd"/>
      <w:r w:rsidRPr="00742F83">
        <w:rPr>
          <w:rFonts w:ascii="Times New Roman" w:hAnsi="Times New Roman"/>
          <w:sz w:val="24"/>
          <w:szCs w:val="24"/>
          <w:lang w:eastAsia="de-DE"/>
        </w:rPr>
        <w:t xml:space="preserve"> достъп до съгласуваното от него писмо на служител по нередности, с резолюция за регистриране на сигнал за нередност в ИСУН;</w:t>
      </w:r>
    </w:p>
    <w:p w14:paraId="3F2B1012" w14:textId="62B109CF"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742F83">
        <w:rPr>
          <w:rFonts w:ascii="Times New Roman" w:hAnsi="Times New Roman"/>
          <w:bCs/>
          <w:color w:val="000000"/>
          <w:sz w:val="24"/>
          <w:szCs w:val="24"/>
          <w:lang w:eastAsia="de-DE"/>
        </w:rPr>
        <w:lastRenderedPageBreak/>
        <w:t xml:space="preserve">В едномесечен срок от получаването на възражението, РУО издава решение по чл. 73, ал. 1 от ЗУСЕФСУ </w:t>
      </w:r>
      <w:r w:rsidRPr="003F44B7">
        <w:rPr>
          <w:rFonts w:ascii="Times New Roman" w:hAnsi="Times New Roman"/>
          <w:bCs/>
          <w:color w:val="000000"/>
          <w:sz w:val="24"/>
          <w:szCs w:val="24"/>
          <w:lang w:eastAsia="de-DE"/>
        </w:rPr>
        <w:t xml:space="preserve">(по образец Приложение </w:t>
      </w:r>
      <w:r w:rsidR="003F44B7" w:rsidRPr="003F44B7">
        <w:rPr>
          <w:rFonts w:ascii="Times New Roman" w:hAnsi="Times New Roman"/>
          <w:bCs/>
          <w:color w:val="000000"/>
          <w:sz w:val="24"/>
          <w:szCs w:val="24"/>
          <w:lang w:eastAsia="de-DE"/>
        </w:rPr>
        <w:t>6</w:t>
      </w:r>
      <w:r w:rsidRPr="003F44B7">
        <w:rPr>
          <w:rFonts w:ascii="Times New Roman" w:hAnsi="Times New Roman"/>
          <w:bCs/>
          <w:color w:val="000000"/>
          <w:sz w:val="24"/>
          <w:szCs w:val="24"/>
          <w:lang w:eastAsia="de-DE"/>
        </w:rPr>
        <w:t>.15)</w:t>
      </w:r>
      <w:r w:rsidRPr="00742F83">
        <w:rPr>
          <w:rFonts w:ascii="Times New Roman" w:hAnsi="Times New Roman"/>
          <w:bCs/>
          <w:color w:val="000000"/>
          <w:sz w:val="24"/>
          <w:szCs w:val="24"/>
          <w:lang w:eastAsia="de-DE"/>
        </w:rPr>
        <w:t>, като в неговите</w:t>
      </w:r>
      <w:r w:rsidRPr="00566C0C">
        <w:rPr>
          <w:rFonts w:ascii="Times New Roman" w:hAnsi="Times New Roman"/>
          <w:sz w:val="24"/>
          <w:szCs w:val="24"/>
          <w:lang w:eastAsia="de-DE"/>
        </w:rPr>
        <w:t xml:space="preserve"> мотиви се обсъждат представените от бенефициента доказателства и направените от него възражения;</w:t>
      </w:r>
    </w:p>
    <w:p w14:paraId="72145E79" w14:textId="0EBF0BE9"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Изготвеният проект на решение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за съгласуване от началника на отдел </w:t>
      </w:r>
      <w:r w:rsidR="00CF0181">
        <w:rPr>
          <w:rFonts w:ascii="Times New Roman" w:hAnsi="Times New Roman"/>
          <w:sz w:val="24"/>
          <w:szCs w:val="24"/>
          <w:lang w:eastAsia="de-DE"/>
        </w:rPr>
        <w:t>ТВ, КВВ и ФВ</w:t>
      </w:r>
      <w:r w:rsidRPr="00566C0C">
        <w:rPr>
          <w:rFonts w:ascii="Times New Roman" w:hAnsi="Times New Roman"/>
          <w:sz w:val="24"/>
          <w:szCs w:val="24"/>
          <w:lang w:eastAsia="de-DE"/>
        </w:rPr>
        <w:t>, главния директор на ГД „Верификация“, както и за съгласуване от директора на дирекция УРК и от заместник изпълнителния директор, и за подпис от ръководителя на УО;</w:t>
      </w:r>
    </w:p>
    <w:p w14:paraId="1279434B" w14:textId="523891F5"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началници и главния директор на ГДВ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проекта на решение за определяне на финансова корекция на експерт от дирекция УРК за извършване на предварителен контрол за законосъобразност и на служител по нередности за проверка 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 В случай че извършеният предварителен контрол за законосъобразност и извършената проверка от служител по нередности приключи без забележки, проекта на решение се съгласува от директора на дирекция УРК;</w:t>
      </w:r>
    </w:p>
    <w:p w14:paraId="5117471F"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проектът на решение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реда, описан в подточка 10);</w:t>
      </w:r>
    </w:p>
    <w:p w14:paraId="051056EB" w14:textId="1A98ECA3"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Директорът на дирекция УРК предоставя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достъп до съгласуваното от него решение на служител по нередности, с резолюция за регистриране на нередност в ИСУН;</w:t>
      </w:r>
    </w:p>
    <w:p w14:paraId="5EE32300" w14:textId="4FE74637" w:rsidR="00566C0C" w:rsidRPr="00566C0C" w:rsidRDefault="00566C0C" w:rsidP="00742F83">
      <w:pPr>
        <w:numPr>
          <w:ilvl w:val="0"/>
          <w:numId w:val="120"/>
        </w:numPr>
        <w:spacing w:after="0" w:line="360" w:lineRule="auto"/>
        <w:jc w:val="both"/>
        <w:rPr>
          <w:rFonts w:ascii="Times New Roman" w:hAnsi="Times New Roman"/>
          <w:sz w:val="24"/>
          <w:szCs w:val="24"/>
          <w:lang w:eastAsia="de-DE"/>
        </w:rPr>
      </w:pPr>
      <w:bookmarkStart w:id="27" w:name="_Hlk101356683"/>
      <w:bookmarkStart w:id="28" w:name="_Hlk103947558"/>
      <w:r w:rsidRPr="00566C0C">
        <w:rPr>
          <w:rFonts w:ascii="Times New Roman" w:hAnsi="Times New Roman"/>
          <w:sz w:val="24"/>
          <w:szCs w:val="24"/>
          <w:lang w:eastAsia="de-DE"/>
        </w:rPr>
        <w:lastRenderedPageBreak/>
        <w:t xml:space="preserve">В случай че е изготвено Решение за определяне на финансова корекция, в което нарушението е установено </w:t>
      </w:r>
      <w:r w:rsidRPr="00566C0C">
        <w:rPr>
          <w:rFonts w:ascii="Times New Roman" w:hAnsi="Times New Roman"/>
          <w:b/>
          <w:bCs/>
          <w:sz w:val="24"/>
          <w:szCs w:val="24"/>
          <w:lang w:eastAsia="de-DE"/>
        </w:rPr>
        <w:t>след</w:t>
      </w:r>
      <w:r w:rsidRPr="00566C0C">
        <w:rPr>
          <w:rFonts w:ascii="Times New Roman" w:hAnsi="Times New Roman"/>
          <w:sz w:val="24"/>
          <w:szCs w:val="24"/>
          <w:lang w:eastAsia="de-DE"/>
        </w:rPr>
        <w:t xml:space="preserve"> плащане и бенефициентът дължи възстановяване, директор</w:t>
      </w:r>
      <w:bookmarkEnd w:id="27"/>
      <w:r w:rsidRPr="00566C0C">
        <w:rPr>
          <w:rFonts w:ascii="Times New Roman" w:hAnsi="Times New Roman"/>
          <w:sz w:val="24"/>
          <w:szCs w:val="24"/>
          <w:lang w:eastAsia="de-DE"/>
        </w:rPr>
        <w:t>ът на дирекция ФПСП съгласува решението. При констатиран</w:t>
      </w:r>
      <w:r w:rsidR="00DE114F">
        <w:rPr>
          <w:rFonts w:ascii="Times New Roman" w:hAnsi="Times New Roman"/>
          <w:sz w:val="24"/>
          <w:szCs w:val="24"/>
          <w:lang w:eastAsia="de-DE"/>
        </w:rPr>
        <w:t>е</w:t>
      </w:r>
      <w:r w:rsidRPr="00566C0C">
        <w:rPr>
          <w:rFonts w:ascii="Times New Roman" w:hAnsi="Times New Roman"/>
          <w:sz w:val="24"/>
          <w:szCs w:val="24"/>
          <w:lang w:eastAsia="de-DE"/>
        </w:rPr>
        <w:t xml:space="preserve">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w:t>
      </w:r>
    </w:p>
    <w:bookmarkEnd w:id="28"/>
    <w:p w14:paraId="4AC2A897"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Изготвеното и съгласувано решение се съгласува и от заместник изпълнителния директор;</w:t>
      </w:r>
    </w:p>
    <w:p w14:paraId="28CA90C8" w14:textId="5F443334"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Подписаното от РУО решение, получило изх. № в </w:t>
      </w:r>
      <w:proofErr w:type="spellStart"/>
      <w:r w:rsidRPr="00566C0C">
        <w:rPr>
          <w:rFonts w:ascii="Times New Roman" w:hAnsi="Times New Roman"/>
          <w:bCs/>
          <w:color w:val="000000"/>
          <w:sz w:val="24"/>
          <w:szCs w:val="24"/>
          <w:lang w:eastAsia="de-DE"/>
        </w:rPr>
        <w:t>Ивентис</w:t>
      </w:r>
      <w:proofErr w:type="spellEnd"/>
      <w:r w:rsidRPr="00566C0C">
        <w:rPr>
          <w:rFonts w:ascii="Times New Roman" w:hAnsi="Times New Roman"/>
          <w:bCs/>
          <w:color w:val="000000"/>
          <w:sz w:val="24"/>
          <w:szCs w:val="24"/>
          <w:lang w:eastAsia="de-DE"/>
        </w:rPr>
        <w:t>, се изпраща на бен</w:t>
      </w:r>
      <w:r w:rsidR="00B81AF3">
        <w:rPr>
          <w:rFonts w:ascii="Times New Roman" w:hAnsi="Times New Roman"/>
          <w:bCs/>
          <w:color w:val="000000"/>
          <w:sz w:val="24"/>
          <w:szCs w:val="24"/>
          <w:lang w:eastAsia="de-DE"/>
        </w:rPr>
        <w:t>е</w:t>
      </w:r>
      <w:r w:rsidRPr="00566C0C">
        <w:rPr>
          <w:rFonts w:ascii="Times New Roman" w:hAnsi="Times New Roman"/>
          <w:bCs/>
          <w:color w:val="000000"/>
          <w:sz w:val="24"/>
          <w:szCs w:val="24"/>
          <w:lang w:eastAsia="de-DE"/>
        </w:rPr>
        <w:t>фициента чрез ИСУН от изготвилия го експерт;</w:t>
      </w:r>
    </w:p>
    <w:p w14:paraId="7E212005" w14:textId="566D2B81"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Решението за определяне на финансова корекция се въвежда в ИСУН в модул „Финансови корекции“ от изготвилия го експерт от отдел </w:t>
      </w:r>
      <w:r w:rsidR="00CF0181">
        <w:rPr>
          <w:rFonts w:ascii="Times New Roman" w:hAnsi="Times New Roman"/>
          <w:bCs/>
          <w:color w:val="000000"/>
          <w:sz w:val="24"/>
          <w:szCs w:val="24"/>
          <w:lang w:eastAsia="de-DE"/>
        </w:rPr>
        <w:t>КВВ или ТВ</w:t>
      </w:r>
      <w:r w:rsidRPr="00566C0C">
        <w:rPr>
          <w:rFonts w:ascii="Times New Roman" w:hAnsi="Times New Roman"/>
          <w:bCs/>
          <w:color w:val="000000"/>
          <w:sz w:val="24"/>
          <w:szCs w:val="24"/>
          <w:lang w:eastAsia="de-DE"/>
        </w:rPr>
        <w:t>, след което се уведомява отговорния експерт от отдел „Финансова верификация“ за прилагане на финансовата корекция върху допустимите разходи, поискани за възстановяване от бенефициента. Ако е необходимо, се изготвя решение за окончателния размер на верифицираните разходи, което след подписването му от РУО също се съобщава на бенефициента чрез ИСУН.</w:t>
      </w:r>
    </w:p>
    <w:p w14:paraId="57D65813" w14:textId="625F969F"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окончателното решение е за определяне на финансова корекция, в него задължително се описва нормативната уредба, на база на която се издава, мотивите за определяне на финансовата корекция, като се обсъждат и представените доказателства от бенефициента и направените от него възраженията по основателността и размера на финансовата корекция, нормативните разпоредби, които са нарушени, мотиви за избрания метод за определяне на корекцията, нейния размер и редът за обжалване. Решението се изготвя по образец </w:t>
      </w:r>
      <w:r w:rsidRPr="003F44B7">
        <w:rPr>
          <w:rFonts w:ascii="Times New Roman" w:hAnsi="Times New Roman"/>
          <w:i/>
          <w:sz w:val="24"/>
          <w:szCs w:val="24"/>
          <w:lang w:eastAsia="de-DE"/>
        </w:rPr>
        <w:t xml:space="preserve">Приложение </w:t>
      </w:r>
      <w:r w:rsidR="003F44B7" w:rsidRPr="003F44B7">
        <w:rPr>
          <w:rFonts w:ascii="Times New Roman" w:hAnsi="Times New Roman"/>
          <w:i/>
          <w:sz w:val="24"/>
          <w:szCs w:val="24"/>
          <w:lang w:eastAsia="de-DE"/>
        </w:rPr>
        <w:t>6</w:t>
      </w:r>
      <w:r w:rsidRPr="003F44B7">
        <w:rPr>
          <w:rFonts w:ascii="Times New Roman" w:hAnsi="Times New Roman"/>
          <w:i/>
          <w:sz w:val="24"/>
          <w:szCs w:val="24"/>
          <w:lang w:eastAsia="de-DE"/>
        </w:rPr>
        <w:t>.15</w:t>
      </w:r>
      <w:r w:rsidRPr="00566C0C">
        <w:rPr>
          <w:rFonts w:ascii="Times New Roman" w:hAnsi="Times New Roman"/>
          <w:sz w:val="24"/>
          <w:szCs w:val="24"/>
          <w:lang w:eastAsia="de-DE"/>
        </w:rPr>
        <w:t xml:space="preserve"> от настоящата глава от наръчника.</w:t>
      </w:r>
    </w:p>
    <w:p w14:paraId="54FDBF45"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бенефициентът не възстанови дължимите суми съгласно условията на поканата, налични в текста на решението за определяне на финансова корекция, УО (чрез дирекция ФПСП) пристъпва към възстановяване на дължимите суми чрез: </w:t>
      </w:r>
    </w:p>
    <w:p w14:paraId="259FA943"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lastRenderedPageBreak/>
        <w:t>1. прихващане на дължимите суми от последващи плащания по договора или заповедта за безвъзмездна финансова помощ, в случай че са налице такива;</w:t>
      </w:r>
    </w:p>
    <w:p w14:paraId="792D3818" w14:textId="77777777" w:rsidR="00566C0C" w:rsidRPr="00566C0C" w:rsidRDefault="00566C0C" w:rsidP="004978C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2. упражняване на правата по учредени/издадени от бенефициента обезпечения по договора за безвъзмездна финансова помощ, и/или</w:t>
      </w:r>
    </w:p>
    <w:p w14:paraId="56CDD8DE"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3. уведомяване на Националната агенция за приходите за предприемане на действия по принудително изпълнение.</w:t>
      </w:r>
    </w:p>
    <w:p w14:paraId="3205A912" w14:textId="77777777" w:rsidR="00566C0C" w:rsidRPr="00566C0C" w:rsidRDefault="00566C0C" w:rsidP="00566C0C">
      <w:pPr>
        <w:spacing w:after="0" w:line="360" w:lineRule="auto"/>
        <w:ind w:firstLine="708"/>
        <w:jc w:val="both"/>
        <w:rPr>
          <w:rFonts w:ascii="Times New Roman" w:hAnsi="Times New Roman"/>
          <w:sz w:val="24"/>
          <w:szCs w:val="24"/>
          <w:lang w:eastAsia="de-DE"/>
        </w:rPr>
      </w:pPr>
    </w:p>
    <w:tbl>
      <w:tblPr>
        <w:tblW w:w="10103" w:type="dxa"/>
        <w:tblInd w:w="-7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50"/>
        <w:gridCol w:w="14"/>
        <w:gridCol w:w="1701"/>
        <w:gridCol w:w="3402"/>
        <w:gridCol w:w="2268"/>
        <w:gridCol w:w="2268"/>
      </w:tblGrid>
      <w:tr w:rsidR="00566C0C" w:rsidRPr="00566C0C" w14:paraId="1FAF70C3" w14:textId="77777777" w:rsidTr="0086161E">
        <w:trPr>
          <w:tblHeader/>
        </w:trPr>
        <w:tc>
          <w:tcPr>
            <w:tcW w:w="450" w:type="dxa"/>
            <w:tcBorders>
              <w:top w:val="single" w:sz="4" w:space="0" w:color="808080"/>
              <w:bottom w:val="single" w:sz="6" w:space="0" w:color="808080"/>
            </w:tcBorders>
            <w:shd w:val="clear" w:color="auto" w:fill="CC99FF"/>
          </w:tcPr>
          <w:p w14:paraId="1E33EB0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p>
        </w:tc>
        <w:tc>
          <w:tcPr>
            <w:tcW w:w="1715" w:type="dxa"/>
            <w:gridSpan w:val="2"/>
            <w:tcBorders>
              <w:top w:val="single" w:sz="4" w:space="0" w:color="808080"/>
              <w:bottom w:val="single" w:sz="6" w:space="0" w:color="808080"/>
            </w:tcBorders>
            <w:shd w:val="clear" w:color="auto" w:fill="CC99FF"/>
            <w:vAlign w:val="center"/>
          </w:tcPr>
          <w:p w14:paraId="48CB92E7"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Отговорник</w:t>
            </w:r>
          </w:p>
        </w:tc>
        <w:tc>
          <w:tcPr>
            <w:tcW w:w="3402" w:type="dxa"/>
            <w:tcBorders>
              <w:top w:val="single" w:sz="4" w:space="0" w:color="808080"/>
              <w:bottom w:val="single" w:sz="6" w:space="0" w:color="808080"/>
            </w:tcBorders>
            <w:shd w:val="clear" w:color="auto" w:fill="CC99FF"/>
            <w:vAlign w:val="center"/>
          </w:tcPr>
          <w:p w14:paraId="44CF8654" w14:textId="77777777" w:rsidR="00566C0C" w:rsidRPr="00566C0C" w:rsidRDefault="00566C0C" w:rsidP="00566C0C">
            <w:pPr>
              <w:widowControl w:val="0"/>
              <w:spacing w:after="0" w:line="240" w:lineRule="auto"/>
              <w:ind w:right="1440"/>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Действие</w:t>
            </w:r>
          </w:p>
        </w:tc>
        <w:tc>
          <w:tcPr>
            <w:tcW w:w="2268" w:type="dxa"/>
            <w:tcBorders>
              <w:top w:val="single" w:sz="4" w:space="0" w:color="808080"/>
              <w:bottom w:val="single" w:sz="6" w:space="0" w:color="808080"/>
            </w:tcBorders>
            <w:shd w:val="clear" w:color="auto" w:fill="CC99FF"/>
          </w:tcPr>
          <w:p w14:paraId="68611942"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Срок в календарни дни</w:t>
            </w:r>
          </w:p>
        </w:tc>
        <w:tc>
          <w:tcPr>
            <w:tcW w:w="2268" w:type="dxa"/>
            <w:tcBorders>
              <w:top w:val="single" w:sz="4" w:space="0" w:color="808080"/>
              <w:bottom w:val="single" w:sz="6" w:space="0" w:color="808080"/>
            </w:tcBorders>
            <w:shd w:val="clear" w:color="auto" w:fill="CC99FF"/>
          </w:tcPr>
          <w:p w14:paraId="7012E386"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Документи</w:t>
            </w:r>
          </w:p>
        </w:tc>
      </w:tr>
      <w:tr w:rsidR="00566C0C" w:rsidRPr="00566C0C" w14:paraId="03A793B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859DAB"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8FE5EC6" w14:textId="02F0B30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CF0181">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1868781" w14:textId="4786B40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Попълва съответния Контролен лист за проверка на процедура за избор на изпълнител с предложение за определяне на финансова корекция, </w:t>
            </w:r>
            <w:r w:rsidR="00CF0181">
              <w:rPr>
                <w:rFonts w:ascii="Times New Roman" w:hAnsi="Times New Roman"/>
                <w:sz w:val="18"/>
                <w:szCs w:val="18"/>
                <w:lang w:eastAsia="de-DE"/>
              </w:rPr>
              <w:t xml:space="preserve">и го изпраща за съгласуване </w:t>
            </w:r>
            <w:r w:rsidRPr="00566C0C">
              <w:rPr>
                <w:rFonts w:ascii="Times New Roman" w:hAnsi="Times New Roman"/>
                <w:sz w:val="18"/>
                <w:szCs w:val="18"/>
                <w:lang w:eastAsia="de-DE"/>
              </w:rPr>
              <w:t xml:space="preserve">от началника на отдел </w:t>
            </w:r>
            <w:r w:rsidR="00CF0181">
              <w:rPr>
                <w:rFonts w:ascii="Times New Roman" w:hAnsi="Times New Roman"/>
                <w:sz w:val="18"/>
                <w:szCs w:val="18"/>
                <w:lang w:eastAsia="de-DE"/>
              </w:rPr>
              <w:t>КВВ/</w:t>
            </w:r>
            <w:r w:rsidRPr="00566C0C">
              <w:rPr>
                <w:rFonts w:ascii="Times New Roman" w:hAnsi="Times New Roman"/>
                <w:sz w:val="18"/>
                <w:szCs w:val="18"/>
                <w:lang w:eastAsia="de-DE"/>
              </w:rPr>
              <w:t>ТВ</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93CA878" w14:textId="03AA6887" w:rsidR="00566C0C" w:rsidRPr="00566C0C" w:rsidRDefault="00566C0C" w:rsidP="00897ACF">
            <w:pPr>
              <w:widowControl w:val="0"/>
              <w:spacing w:after="0" w:line="240" w:lineRule="auto"/>
              <w:jc w:val="both"/>
              <w:rPr>
                <w:rFonts w:ascii="Times New Roman" w:hAnsi="Times New Roman"/>
                <w:sz w:val="18"/>
                <w:szCs w:val="18"/>
                <w:lang w:eastAsia="fr-FR"/>
              </w:rPr>
            </w:pPr>
            <w:r w:rsidRPr="00566C0C">
              <w:rPr>
                <w:rFonts w:ascii="Times New Roman" w:hAnsi="Times New Roman"/>
                <w:b/>
                <w:sz w:val="20"/>
                <w:szCs w:val="20"/>
                <w:lang w:eastAsia="fr-FR"/>
              </w:rPr>
              <w:t>21 дни</w:t>
            </w:r>
            <w:r w:rsidRPr="00566C0C">
              <w:rPr>
                <w:rFonts w:ascii="Times New Roman" w:hAnsi="Times New Roman"/>
                <w:sz w:val="20"/>
                <w:szCs w:val="20"/>
                <w:lang w:eastAsia="fr-FR"/>
              </w:rPr>
              <w:t xml:space="preserve"> след получаване на документацията в ИСУН</w:t>
            </w:r>
            <w:r w:rsidR="00897ACF">
              <w:rPr>
                <w:rFonts w:ascii="Times New Roman" w:hAnsi="Times New Roman"/>
                <w:sz w:val="20"/>
                <w:szCs w:val="20"/>
                <w:lang w:eastAsia="fr-FR"/>
              </w:rPr>
              <w:t xml:space="preserve">. В рамките на този срок  следва да бъдат изискани и представени </w:t>
            </w:r>
            <w:r w:rsidRPr="00566C0C">
              <w:rPr>
                <w:rFonts w:ascii="Times New Roman" w:hAnsi="Times New Roman"/>
                <w:sz w:val="20"/>
                <w:szCs w:val="20"/>
                <w:lang w:eastAsia="fr-FR"/>
              </w:rPr>
              <w:t xml:space="preserve"> </w:t>
            </w:r>
            <w:r w:rsidR="00897ACF">
              <w:rPr>
                <w:rFonts w:ascii="Times New Roman" w:hAnsi="Times New Roman"/>
                <w:sz w:val="20"/>
                <w:szCs w:val="20"/>
                <w:lang w:eastAsia="fr-FR"/>
              </w:rPr>
              <w:t xml:space="preserve">и </w:t>
            </w:r>
            <w:r w:rsidRPr="00566C0C">
              <w:rPr>
                <w:rFonts w:ascii="Times New Roman" w:hAnsi="Times New Roman"/>
                <w:sz w:val="20"/>
                <w:szCs w:val="20"/>
                <w:lang w:eastAsia="fr-FR"/>
              </w:rPr>
              <w:t>допълнителни</w:t>
            </w:r>
            <w:r w:rsidR="00897ACF">
              <w:rPr>
                <w:rFonts w:ascii="Times New Roman" w:hAnsi="Times New Roman"/>
                <w:sz w:val="20"/>
                <w:szCs w:val="20"/>
                <w:lang w:eastAsia="fr-FR"/>
              </w:rPr>
              <w:t xml:space="preserve"> </w:t>
            </w:r>
            <w:r w:rsidRPr="00566C0C">
              <w:rPr>
                <w:rFonts w:ascii="Times New Roman" w:hAnsi="Times New Roman"/>
                <w:sz w:val="20"/>
                <w:szCs w:val="20"/>
                <w:lang w:eastAsia="fr-FR"/>
              </w:rPr>
              <w:t>документи</w:t>
            </w:r>
            <w:r w:rsidR="003178DF">
              <w:rPr>
                <w:rFonts w:ascii="Times New Roman" w:hAnsi="Times New Roman"/>
                <w:sz w:val="20"/>
                <w:szCs w:val="20"/>
                <w:lang w:eastAsia="fr-FR"/>
              </w:rPr>
              <w:t xml:space="preserve"> </w:t>
            </w:r>
            <w:r w:rsidR="003178DF" w:rsidRPr="003178DF">
              <w:rPr>
                <w:rFonts w:ascii="Times New Roman" w:hAnsi="Times New Roman"/>
                <w:sz w:val="20"/>
                <w:szCs w:val="20"/>
                <w:lang w:eastAsia="fr-FR"/>
              </w:rPr>
              <w:t>(</w:t>
            </w:r>
            <w:r w:rsidR="003178DF">
              <w:rPr>
                <w:rFonts w:ascii="Times New Roman" w:hAnsi="Times New Roman"/>
                <w:sz w:val="20"/>
                <w:szCs w:val="20"/>
                <w:lang w:eastAsia="fr-FR"/>
              </w:rPr>
              <w:t xml:space="preserve">когато е </w:t>
            </w:r>
            <w:r w:rsidR="003178DF" w:rsidRPr="003178DF">
              <w:rPr>
                <w:rFonts w:ascii="Times New Roman" w:hAnsi="Times New Roman"/>
                <w:sz w:val="20"/>
                <w:szCs w:val="20"/>
                <w:lang w:eastAsia="fr-FR"/>
              </w:rPr>
              <w:t xml:space="preserve"> необходимо)</w:t>
            </w:r>
            <w:r w:rsidR="00897ACF">
              <w:rPr>
                <w:rFonts w:ascii="Times New Roman" w:hAnsi="Times New Roman"/>
                <w:sz w:val="20"/>
                <w:szCs w:val="20"/>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717DC4F"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Документация за извършен избор на изпълнител</w:t>
            </w:r>
          </w:p>
          <w:p w14:paraId="196B9EF0" w14:textId="2D86FECE" w:rsidR="00566C0C" w:rsidRPr="00566C0C" w:rsidRDefault="00566C0C" w:rsidP="00566C0C">
            <w:pPr>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Контролен лист – </w:t>
            </w:r>
            <w:r w:rsidRPr="00566C0C">
              <w:rPr>
                <w:rFonts w:ascii="Times New Roman" w:hAnsi="Times New Roman"/>
                <w:i/>
                <w:sz w:val="18"/>
                <w:szCs w:val="18"/>
                <w:lang w:eastAsia="fr-FR"/>
              </w:rPr>
              <w:t xml:space="preserve">Приложение </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B21047">
              <w:rPr>
                <w:rFonts w:ascii="Times New Roman" w:hAnsi="Times New Roman"/>
                <w:i/>
                <w:sz w:val="18"/>
                <w:szCs w:val="18"/>
                <w:lang w:eastAsia="fr-FR"/>
              </w:rPr>
              <w:t>6</w:t>
            </w:r>
            <w:r w:rsidRPr="00AC33A1">
              <w:rPr>
                <w:rFonts w:ascii="Times New Roman" w:hAnsi="Times New Roman"/>
                <w:i/>
                <w:sz w:val="18"/>
                <w:szCs w:val="18"/>
                <w:lang w:eastAsia="fr-FR"/>
              </w:rPr>
              <w:t>.13</w:t>
            </w:r>
          </w:p>
          <w:p w14:paraId="50BD27AA" w14:textId="1F665E9D" w:rsidR="00566C0C" w:rsidRPr="00566C0C" w:rsidRDefault="00566C0C" w:rsidP="00566C0C">
            <w:pPr>
              <w:spacing w:after="0" w:line="240" w:lineRule="auto"/>
              <w:rPr>
                <w:rFonts w:ascii="Times New Roman" w:hAnsi="Times New Roman"/>
                <w:sz w:val="18"/>
                <w:szCs w:val="18"/>
                <w:lang w:eastAsia="fr-FR"/>
              </w:rPr>
            </w:pPr>
            <w:r w:rsidRPr="00B21047">
              <w:rPr>
                <w:rFonts w:ascii="Times New Roman" w:hAnsi="Times New Roman"/>
                <w:i/>
                <w:sz w:val="18"/>
                <w:szCs w:val="18"/>
                <w:lang w:eastAsia="fr-FR"/>
              </w:rPr>
              <w:t xml:space="preserve">Приложение </w:t>
            </w:r>
            <w:r w:rsidR="00B21047" w:rsidRPr="00B21047">
              <w:rPr>
                <w:rFonts w:ascii="Times New Roman" w:hAnsi="Times New Roman"/>
                <w:i/>
                <w:sz w:val="18"/>
                <w:szCs w:val="18"/>
                <w:lang w:eastAsia="fr-FR"/>
              </w:rPr>
              <w:t>6</w:t>
            </w:r>
            <w:r w:rsidRPr="00B21047">
              <w:rPr>
                <w:rFonts w:ascii="Times New Roman" w:hAnsi="Times New Roman"/>
                <w:i/>
                <w:sz w:val="18"/>
                <w:szCs w:val="18"/>
                <w:lang w:eastAsia="fr-FR"/>
              </w:rPr>
              <w:t>А.1</w:t>
            </w:r>
          </w:p>
        </w:tc>
      </w:tr>
      <w:tr w:rsidR="00566C0C" w:rsidRPr="00566C0C" w14:paraId="5383434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DB20C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858D2B" w14:textId="15B53DA6"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CF0181" w:rsidRPr="00CF0181">
              <w:rPr>
                <w:rFonts w:ascii="Times New Roman" w:hAnsi="Times New Roman"/>
                <w:b/>
                <w:sz w:val="18"/>
                <w:szCs w:val="18"/>
                <w:lang w:eastAsia="de-DE"/>
              </w:rPr>
              <w:t>попълнил контролния лист</w:t>
            </w:r>
          </w:p>
        </w:tc>
        <w:tc>
          <w:tcPr>
            <w:tcW w:w="3402" w:type="dxa"/>
            <w:tcBorders>
              <w:top w:val="single" w:sz="4" w:space="0" w:color="808080"/>
              <w:left w:val="single" w:sz="4" w:space="0" w:color="808080"/>
              <w:bottom w:val="single" w:sz="4" w:space="0" w:color="808080"/>
              <w:right w:val="single" w:sz="4" w:space="0" w:color="808080"/>
            </w:tcBorders>
            <w:vAlign w:val="center"/>
          </w:tcPr>
          <w:p w14:paraId="698595C4" w14:textId="7777777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Изготвя писмо до бенефициента с информация за вида на констатираното нарушение, основанието и размера на финансовата корекция, която ще бъде определена, и указания за възможността от представяне на възражения. Писмото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4CF76AA" w14:textId="3B78BD56"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566C0C"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083843" w14:textId="52A1CDCB"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p w14:paraId="646360B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3A4E7AB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DB89DA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337263B" w14:textId="477A23D3" w:rsidR="00CF0181" w:rsidRPr="00967D84" w:rsidRDefault="00CF0181" w:rsidP="00967D84">
            <w:pPr>
              <w:widowControl w:val="0"/>
              <w:spacing w:after="0" w:line="240" w:lineRule="auto"/>
              <w:jc w:val="both"/>
              <w:rPr>
                <w:rFonts w:ascii="Times New Roman" w:hAnsi="Times New Roman"/>
                <w:b/>
                <w:sz w:val="18"/>
                <w:szCs w:val="18"/>
                <w:lang w:eastAsia="de-DE"/>
              </w:rPr>
            </w:pPr>
            <w:r w:rsidRPr="00BC176D">
              <w:rPr>
                <w:rFonts w:ascii="Times New Roman" w:hAnsi="Times New Roman"/>
                <w:b/>
                <w:sz w:val="18"/>
                <w:szCs w:val="18"/>
                <w:lang w:eastAsia="de-DE"/>
              </w:rPr>
              <w:t>Началник на отдел КВ</w:t>
            </w:r>
            <w:r w:rsidR="0081341B" w:rsidRPr="00BC176D">
              <w:rPr>
                <w:rFonts w:ascii="Times New Roman" w:hAnsi="Times New Roman"/>
                <w:b/>
                <w:sz w:val="18"/>
                <w:szCs w:val="18"/>
                <w:lang w:eastAsia="de-DE"/>
              </w:rPr>
              <w:t>В</w:t>
            </w:r>
          </w:p>
          <w:p w14:paraId="5E843B72" w14:textId="5011BAC6"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11E97E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59FFDE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Извършват проверка и съгласуват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5DD941D" w14:textId="1AECFD0C" w:rsidR="00566C0C" w:rsidRPr="00566C0C" w:rsidRDefault="00967D84" w:rsidP="00566C0C">
            <w:pPr>
              <w:widowControl w:val="0"/>
              <w:spacing w:after="0" w:line="240" w:lineRule="auto"/>
              <w:jc w:val="both"/>
              <w:rPr>
                <w:rFonts w:ascii="Times New Roman" w:hAnsi="Times New Roman"/>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w:t>
            </w:r>
            <w:r>
              <w:rPr>
                <w:rFonts w:ascii="Times New Roman" w:hAnsi="Times New Roman"/>
                <w:b/>
                <w:sz w:val="18"/>
                <w:szCs w:val="18"/>
                <w:lang w:eastAsia="fr-FR"/>
              </w:rPr>
              <w:t>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087F1A7" w14:textId="2EDB2DE6" w:rsidR="00566C0C" w:rsidRPr="00566C0C" w:rsidRDefault="00566C0C" w:rsidP="00566C0C">
            <w:pPr>
              <w:widowControl w:val="0"/>
              <w:spacing w:after="0" w:line="240" w:lineRule="auto"/>
              <w:rPr>
                <w:rFonts w:ascii="Times New Roman" w:hAnsi="Times New Roman"/>
                <w:sz w:val="18"/>
                <w:szCs w:val="18"/>
                <w:lang w:eastAsia="de-DE"/>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tc>
      </w:tr>
      <w:tr w:rsidR="00566C0C" w:rsidRPr="00566C0C" w14:paraId="348FC56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C5CF2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A84EB4" w14:textId="77777777" w:rsidR="00566C0C" w:rsidRPr="00566C0C" w:rsidDel="006101FB"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DE012E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41F4A4"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5337C9" w14:textId="487A0456"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tc>
      </w:tr>
      <w:tr w:rsidR="00566C0C" w:rsidRPr="00566C0C" w14:paraId="760F05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A94E0C8"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C7FFC6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502A12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изготвения проект на писмо за стартиране на процедура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0EE5087" w14:textId="25E036A7" w:rsidR="00566C0C" w:rsidRPr="00566C0C" w:rsidRDefault="003B2B2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3</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1943DB0" w14:textId="2EB5642D"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r w:rsidRPr="00975A49">
              <w:rPr>
                <w:rFonts w:ascii="Times New Roman" w:hAnsi="Times New Roman"/>
                <w:sz w:val="18"/>
                <w:szCs w:val="18"/>
                <w:lang w:eastAsia="fr-FR"/>
              </w:rPr>
              <w:t>, с вписани коментари и предложения, ако има такива;</w:t>
            </w:r>
          </w:p>
          <w:p w14:paraId="2F0F391E" w14:textId="7777777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Коментар в </w:t>
            </w:r>
            <w:proofErr w:type="spellStart"/>
            <w:r w:rsidRPr="00975A49">
              <w:rPr>
                <w:rFonts w:ascii="Times New Roman" w:hAnsi="Times New Roman"/>
                <w:sz w:val="18"/>
                <w:szCs w:val="18"/>
                <w:lang w:eastAsia="fr-FR"/>
              </w:rPr>
              <w:t>Ивентис</w:t>
            </w:r>
            <w:proofErr w:type="spellEnd"/>
          </w:p>
        </w:tc>
      </w:tr>
      <w:tr w:rsidR="00566C0C" w:rsidRPr="00566C0C" w14:paraId="4206500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961166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CA5AD02"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5AEB11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писмото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6F8F138" w14:textId="259D62DC" w:rsidR="00566C0C" w:rsidRPr="00566C0C" w:rsidRDefault="003B2B28" w:rsidP="00566C0C">
            <w:pPr>
              <w:widowControl w:val="0"/>
              <w:spacing w:after="0" w:line="240" w:lineRule="auto"/>
              <w:jc w:val="both"/>
              <w:rPr>
                <w:rFonts w:ascii="Times New Roman" w:hAnsi="Times New Roman"/>
                <w:b/>
                <w:sz w:val="18"/>
                <w:szCs w:val="18"/>
                <w:lang w:eastAsia="fr-FR"/>
              </w:rPr>
            </w:pPr>
            <w:r w:rsidRPr="00E41F6F">
              <w:rPr>
                <w:rFonts w:ascii="Times New Roman" w:hAnsi="Times New Roman"/>
                <w:bCs/>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4AA340" w14:textId="174C7662"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E82490">
              <w:rPr>
                <w:rFonts w:ascii="Times New Roman" w:hAnsi="Times New Roman"/>
                <w:i/>
                <w:sz w:val="18"/>
                <w:szCs w:val="18"/>
                <w:lang w:eastAsia="fr-FR"/>
              </w:rPr>
              <w:t xml:space="preserve">Приложение </w:t>
            </w:r>
            <w:r w:rsidR="00E82490" w:rsidRPr="00E82490">
              <w:rPr>
                <w:rFonts w:ascii="Times New Roman" w:hAnsi="Times New Roman"/>
                <w:i/>
                <w:sz w:val="18"/>
                <w:szCs w:val="18"/>
                <w:lang w:eastAsia="fr-FR"/>
              </w:rPr>
              <w:t>6</w:t>
            </w:r>
            <w:r w:rsidRPr="00E82490">
              <w:rPr>
                <w:rFonts w:ascii="Times New Roman" w:hAnsi="Times New Roman"/>
                <w:i/>
                <w:sz w:val="18"/>
                <w:szCs w:val="18"/>
                <w:lang w:eastAsia="fr-FR"/>
              </w:rPr>
              <w:t>.14.</w:t>
            </w:r>
          </w:p>
          <w:p w14:paraId="256580AE"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62EE991A"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739EF7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A3B165" w14:textId="10B471F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81341B" w:rsidRPr="0081341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26D94663"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писмо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6DFD82" w14:textId="39DF1BE2"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2 дни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A35140" w14:textId="271ADDA2"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p w14:paraId="4A70C2D1"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r w:rsidRPr="0084522D" w:rsidDel="008C74B9">
              <w:rPr>
                <w:rFonts w:ascii="Times New Roman" w:hAnsi="Times New Roman"/>
                <w:sz w:val="18"/>
                <w:szCs w:val="18"/>
                <w:lang w:eastAsia="fr-FR"/>
              </w:rPr>
              <w:t xml:space="preserve"> </w:t>
            </w:r>
          </w:p>
        </w:tc>
      </w:tr>
      <w:tr w:rsidR="00566C0C" w:rsidRPr="00566C0C" w14:paraId="49CEB0D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67457B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856803E" w14:textId="75855BA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81341B">
              <w:rPr>
                <w:rFonts w:ascii="Times New Roman" w:hAnsi="Times New Roman"/>
                <w:b/>
                <w:sz w:val="18"/>
                <w:szCs w:val="18"/>
                <w:lang w:eastAsia="de-DE"/>
              </w:rPr>
              <w:t>КВВ</w:t>
            </w:r>
          </w:p>
          <w:p w14:paraId="25CD043B" w14:textId="2F9826B3" w:rsidR="0081341B" w:rsidRPr="00566C0C" w:rsidRDefault="0081341B"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5982A629"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042D525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писмото,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BD3045" w14:textId="1E62394B"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F19E48" w14:textId="7B81F848"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p w14:paraId="55521A7B"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p>
        </w:tc>
      </w:tr>
      <w:tr w:rsidR="00566C0C" w:rsidRPr="00566C0C" w14:paraId="02B94B6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63A90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589231"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3ED261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окончателния проект на писмо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D9F97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455421" w14:textId="1947E230"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tc>
      </w:tr>
      <w:tr w:rsidR="00566C0C" w:rsidRPr="00566C0C" w14:paraId="00A7F91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8EB15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3556C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34F05C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редактирания проект на писмо за стартиране на процедура за определена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9D9C4E" w14:textId="71951CD7" w:rsidR="00566C0C" w:rsidRPr="00566C0C" w:rsidRDefault="00566C0C" w:rsidP="00566C0C">
            <w:pPr>
              <w:widowControl w:val="0"/>
              <w:spacing w:after="0" w:line="240" w:lineRule="auto"/>
              <w:jc w:val="both"/>
              <w:rPr>
                <w:rFonts w:ascii="Times New Roman" w:hAnsi="Times New Roman"/>
                <w:b/>
                <w:sz w:val="18"/>
                <w:szCs w:val="18"/>
                <w:lang w:eastAsia="fr-FR"/>
              </w:rPr>
            </w:pPr>
            <w:r w:rsidRPr="009C0F09">
              <w:rPr>
                <w:rFonts w:ascii="Times New Roman" w:hAnsi="Times New Roman"/>
                <w:b/>
                <w:sz w:val="18"/>
                <w:szCs w:val="18"/>
                <w:lang w:eastAsia="fr-FR"/>
              </w:rPr>
              <w:t>1 ден</w:t>
            </w:r>
            <w:r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E821D3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18618184"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70B919D"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1DE1EF6"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61568A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прецизираното писмо. </w:t>
            </w:r>
          </w:p>
          <w:p w14:paraId="4FF9ED0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5 и 6 директорът на дирекция УРК не съгласува писмото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p w14:paraId="420738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Директорът на дирекция УРК предоставя чрез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достъп до съгласуваното от него писмо на служител по нередности, с резолюция за регистриране на сигнал за нередност в ИСУН 2020</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0E81BB" w14:textId="673875AB" w:rsidR="00566C0C" w:rsidRPr="00566C0C" w:rsidRDefault="008D1A5F" w:rsidP="00566C0C">
            <w:pPr>
              <w:widowControl w:val="0"/>
              <w:spacing w:after="0" w:line="240" w:lineRule="auto"/>
              <w:jc w:val="both"/>
              <w:rPr>
                <w:rFonts w:ascii="Times New Roman" w:hAnsi="Times New Roman"/>
                <w:b/>
                <w:sz w:val="18"/>
                <w:szCs w:val="18"/>
                <w:lang w:eastAsia="fr-FR"/>
              </w:rPr>
            </w:pPr>
            <w:r w:rsidRPr="008D1A5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9939B82" w14:textId="51012F41" w:rsidR="00566C0C" w:rsidRPr="00566C0C" w:rsidRDefault="00566C0C" w:rsidP="00566C0C">
            <w:pPr>
              <w:widowControl w:val="0"/>
              <w:spacing w:after="0" w:line="240" w:lineRule="auto"/>
              <w:rPr>
                <w:rFonts w:ascii="Times New Roman" w:hAnsi="Times New Roman"/>
                <w:i/>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p w14:paraId="7EC18305" w14:textId="77777777" w:rsidR="00566C0C" w:rsidRPr="00566C0C" w:rsidRDefault="00566C0C" w:rsidP="00566C0C">
            <w:pPr>
              <w:widowControl w:val="0"/>
              <w:spacing w:after="0" w:line="240" w:lineRule="auto"/>
              <w:rPr>
                <w:rFonts w:ascii="Times New Roman" w:hAnsi="Times New Roman"/>
                <w:sz w:val="18"/>
                <w:szCs w:val="18"/>
                <w:lang w:eastAsia="fr-FR"/>
              </w:rPr>
            </w:pPr>
          </w:p>
          <w:p w14:paraId="60CC4AE1"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27837EA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B26E6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417FBE"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0ACE6349"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C39108"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9FAB83" w14:textId="2145F354"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tc>
      </w:tr>
      <w:tr w:rsidR="00566C0C" w:rsidRPr="00566C0C" w14:paraId="7FD2A41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A9DCF9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328DCF"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1576F4AD" w14:textId="77777777" w:rsidR="00566C0C" w:rsidRPr="00566C0C" w:rsidRDefault="00566C0C" w:rsidP="00566C0C">
            <w:pPr>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Подписва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F95465A" w14:textId="7F21ADB0" w:rsidR="00566C0C" w:rsidRPr="00566C0C" w:rsidRDefault="00566C0C" w:rsidP="00566C0C">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val="en-US" w:eastAsia="fr-FR"/>
              </w:rPr>
              <w:t>2</w:t>
            </w:r>
            <w:r w:rsidR="00432BEB">
              <w:rPr>
                <w:rFonts w:ascii="Times New Roman" w:hAnsi="Times New Roman"/>
                <w:sz w:val="18"/>
                <w:szCs w:val="18"/>
                <w:lang w:eastAsia="fr-FR"/>
              </w:rPr>
              <w:t xml:space="preserve"> </w:t>
            </w:r>
            <w:r w:rsidRPr="00566C0C">
              <w:rPr>
                <w:rFonts w:ascii="Times New Roman" w:hAnsi="Times New Roman"/>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B89254" w14:textId="013B3827" w:rsidR="00566C0C" w:rsidRPr="00B74CDF" w:rsidRDefault="00566C0C" w:rsidP="00566C0C">
            <w:pPr>
              <w:widowControl w:val="0"/>
              <w:spacing w:after="0" w:line="240" w:lineRule="auto"/>
              <w:rPr>
                <w:rFonts w:ascii="Times New Roman" w:hAnsi="Times New Roman"/>
                <w:sz w:val="18"/>
                <w:szCs w:val="18"/>
                <w:lang w:eastAsia="de-DE"/>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tc>
      </w:tr>
      <w:tr w:rsidR="00566C0C" w:rsidRPr="00566C0C" w14:paraId="23F7CCF3"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EDDEB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53280" w14:textId="77777777" w:rsidR="00566C0C" w:rsidRPr="00566C0C" w:rsidDel="006101FB"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EEF1831" w14:textId="0FC284FB"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Осигурява достъп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 подписаното писмо на служител/те по нередности от дирекцията за регистриране на сигнал за нередност.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7FD26A" w14:textId="77777777" w:rsidR="00566C0C" w:rsidRPr="00AC33A1" w:rsidRDefault="00566C0C" w:rsidP="00566C0C">
            <w:pPr>
              <w:widowControl w:val="0"/>
              <w:spacing w:after="0" w:line="240" w:lineRule="auto"/>
              <w:jc w:val="both"/>
              <w:rPr>
                <w:rFonts w:ascii="Times New Roman" w:hAnsi="Times New Roman"/>
                <w:sz w:val="18"/>
                <w:szCs w:val="18"/>
                <w:lang w:eastAsia="fr-FR"/>
              </w:rPr>
            </w:pPr>
            <w:r w:rsidRPr="00AC33A1">
              <w:rPr>
                <w:rFonts w:ascii="Times New Roman" w:hAnsi="Times New Roman"/>
                <w:sz w:val="18"/>
                <w:szCs w:val="18"/>
                <w:lang w:eastAsia="fr-FR"/>
              </w:rPr>
              <w:t xml:space="preserve">В момента на съгласуване в </w:t>
            </w:r>
            <w:proofErr w:type="spellStart"/>
            <w:r w:rsidRPr="00AC33A1">
              <w:rPr>
                <w:rFonts w:ascii="Times New Roman" w:hAnsi="Times New Roman"/>
                <w:sz w:val="18"/>
                <w:szCs w:val="18"/>
                <w:lang w:eastAsia="fr-FR"/>
              </w:rPr>
              <w:t>Ивентис</w:t>
            </w:r>
            <w:proofErr w:type="spellEnd"/>
            <w:r w:rsidRPr="00AC33A1">
              <w:rPr>
                <w:rFonts w:ascii="Times New Roman" w:hAnsi="Times New Roman"/>
                <w:sz w:val="18"/>
                <w:szCs w:val="18"/>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B7F258" w14:textId="098F6DFE"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 xml:space="preserve">.14. </w:t>
            </w:r>
            <w:r w:rsidRPr="00B74CDF">
              <w:rPr>
                <w:rFonts w:ascii="Times New Roman" w:hAnsi="Times New Roman"/>
                <w:sz w:val="18"/>
                <w:szCs w:val="18"/>
                <w:lang w:eastAsia="fr-FR"/>
              </w:rPr>
              <w:t xml:space="preserve">чрез </w:t>
            </w:r>
            <w:proofErr w:type="spellStart"/>
            <w:r w:rsidRPr="00B74CDF">
              <w:rPr>
                <w:rFonts w:ascii="Times New Roman" w:hAnsi="Times New Roman"/>
                <w:sz w:val="18"/>
                <w:szCs w:val="18"/>
                <w:lang w:eastAsia="fr-FR"/>
              </w:rPr>
              <w:t>Ивентис</w:t>
            </w:r>
            <w:proofErr w:type="spellEnd"/>
          </w:p>
          <w:p w14:paraId="12D8D889" w14:textId="77777777" w:rsidR="00566C0C" w:rsidRPr="00B74CDF" w:rsidRDefault="00566C0C" w:rsidP="00566C0C">
            <w:pPr>
              <w:widowControl w:val="0"/>
              <w:spacing w:after="0" w:line="240" w:lineRule="auto"/>
              <w:rPr>
                <w:rFonts w:ascii="Times New Roman" w:hAnsi="Times New Roman"/>
                <w:sz w:val="18"/>
                <w:szCs w:val="18"/>
                <w:lang w:eastAsia="fr-FR"/>
              </w:rPr>
            </w:pPr>
          </w:p>
        </w:tc>
      </w:tr>
      <w:tr w:rsidR="00566C0C" w:rsidRPr="00566C0C" w14:paraId="10B4F59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47E3D3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FEACD6"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bCs/>
                <w:sz w:val="20"/>
                <w:szCs w:val="20"/>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2A396962" w14:textId="0E272BA8" w:rsidR="00566C0C" w:rsidRPr="00566C0C" w:rsidRDefault="00566C0C" w:rsidP="00566C0C">
            <w:pPr>
              <w:spacing w:after="0" w:line="240" w:lineRule="auto"/>
              <w:jc w:val="both"/>
              <w:rPr>
                <w:rFonts w:ascii="Times New Roman" w:hAnsi="Times New Roman"/>
                <w:sz w:val="18"/>
                <w:szCs w:val="18"/>
                <w:lang w:eastAsia="de-DE"/>
              </w:rPr>
            </w:pPr>
            <w:r w:rsidRPr="002C0C99">
              <w:rPr>
                <w:rFonts w:ascii="Times New Roman" w:hAnsi="Times New Roman"/>
                <w:sz w:val="18"/>
                <w:szCs w:val="18"/>
                <w:lang w:eastAsia="de-DE"/>
              </w:rPr>
              <w:t xml:space="preserve">Регистрира сигнал за нередност и вписва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регистрирания сигнал</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C8DB2" w14:textId="77777777" w:rsidR="00566C0C" w:rsidRPr="00AC33A1" w:rsidRDefault="00566C0C" w:rsidP="00566C0C">
            <w:pPr>
              <w:widowControl w:val="0"/>
              <w:spacing w:after="0" w:line="240" w:lineRule="auto"/>
              <w:jc w:val="both"/>
              <w:rPr>
                <w:rFonts w:ascii="Times New Roman" w:hAnsi="Times New Roman"/>
                <w:b/>
                <w:sz w:val="18"/>
                <w:szCs w:val="18"/>
                <w:lang w:eastAsia="fr-FR"/>
              </w:rPr>
            </w:pPr>
            <w:r w:rsidRPr="002C0C99">
              <w:rPr>
                <w:rFonts w:ascii="Times New Roman" w:hAnsi="Times New Roman"/>
                <w:b/>
                <w:sz w:val="18"/>
                <w:szCs w:val="18"/>
                <w:lang w:eastAsia="de-DE"/>
              </w:rPr>
              <w:t xml:space="preserve">3 работни дни </w:t>
            </w:r>
            <w:r w:rsidRPr="002C0C99">
              <w:rPr>
                <w:rFonts w:ascii="Times New Roman" w:hAnsi="Times New Roman"/>
                <w:bCs/>
                <w:sz w:val="18"/>
                <w:szCs w:val="18"/>
                <w:lang w:eastAsia="de-DE"/>
              </w:rPr>
              <w:t>от подписване на писмо за стартиране на ФК</w:t>
            </w:r>
            <w:r w:rsidRPr="002C0C99">
              <w:rPr>
                <w:rFonts w:ascii="Times New Roman" w:hAnsi="Times New Roman"/>
                <w:b/>
                <w:sz w:val="18"/>
                <w:szCs w:val="18"/>
                <w:lang w:eastAsia="de-DE"/>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tcPr>
          <w:p w14:paraId="6624CF3C" w14:textId="54172A0A"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.14.</w:t>
            </w:r>
            <w:r w:rsidRPr="00566C0C">
              <w:rPr>
                <w:rFonts w:ascii="Times New Roman" w:hAnsi="Times New Roman"/>
                <w:i/>
                <w:sz w:val="18"/>
                <w:szCs w:val="18"/>
                <w:lang w:eastAsia="fr-FR"/>
              </w:rPr>
              <w:t xml:space="preserve"> </w:t>
            </w:r>
          </w:p>
          <w:p w14:paraId="0615E313" w14:textId="77777777" w:rsidR="00566C0C" w:rsidRPr="00AC33A1" w:rsidRDefault="00566C0C" w:rsidP="00566C0C">
            <w:pPr>
              <w:widowControl w:val="0"/>
              <w:spacing w:after="0" w:line="240" w:lineRule="auto"/>
              <w:rPr>
                <w:rFonts w:ascii="Times New Roman" w:hAnsi="Times New Roman"/>
                <w:sz w:val="18"/>
                <w:szCs w:val="18"/>
                <w:lang w:eastAsia="fr-FR"/>
              </w:rPr>
            </w:pPr>
            <w:r w:rsidRPr="002C0C99">
              <w:rPr>
                <w:rFonts w:ascii="Times New Roman" w:hAnsi="Times New Roman"/>
                <w:sz w:val="18"/>
                <w:szCs w:val="18"/>
                <w:lang w:eastAsia="fr-FR"/>
              </w:rPr>
              <w:t xml:space="preserve">Коментар в </w:t>
            </w:r>
            <w:proofErr w:type="spellStart"/>
            <w:r w:rsidRPr="002C0C99">
              <w:rPr>
                <w:rFonts w:ascii="Times New Roman" w:hAnsi="Times New Roman"/>
                <w:sz w:val="18"/>
                <w:szCs w:val="18"/>
                <w:lang w:eastAsia="fr-FR"/>
              </w:rPr>
              <w:t>И</w:t>
            </w:r>
            <w:r w:rsidRPr="002C0C99">
              <w:rPr>
                <w:rFonts w:ascii="Times New Roman" w:hAnsi="Times New Roman"/>
                <w:sz w:val="18"/>
                <w:szCs w:val="18"/>
                <w:lang w:eastAsia="de-DE"/>
              </w:rPr>
              <w:t>вентис</w:t>
            </w:r>
            <w:proofErr w:type="spellEnd"/>
          </w:p>
        </w:tc>
      </w:tr>
      <w:tr w:rsidR="00566C0C" w:rsidRPr="00566C0C" w14:paraId="51729B9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93E89B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F35B527" w14:textId="18195190"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sidRPr="003058F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0A736F30" w14:textId="7053ED66"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Разглежда евентуално възражение от бенефициента и представените допълнителни факти и доказателства и съгласувано с началник </w:t>
            </w:r>
            <w:r w:rsidR="003058FB">
              <w:rPr>
                <w:rFonts w:ascii="Times New Roman" w:hAnsi="Times New Roman"/>
                <w:sz w:val="18"/>
                <w:szCs w:val="18"/>
                <w:lang w:eastAsia="de-DE"/>
              </w:rPr>
              <w:t>КВВ/</w:t>
            </w:r>
            <w:r w:rsidRPr="00566C0C">
              <w:rPr>
                <w:rFonts w:ascii="Times New Roman" w:hAnsi="Times New Roman"/>
                <w:sz w:val="18"/>
                <w:szCs w:val="18"/>
                <w:lang w:eastAsia="de-DE"/>
              </w:rPr>
              <w:t>ТВ и главен директор ГДВ, взема окончателно становище за определяне или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финансова корекция. </w:t>
            </w:r>
          </w:p>
          <w:p w14:paraId="097D4BFF" w14:textId="1CC22B34"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При становище за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ФК: Изготвя се проект на решение за прекратяване на производството за определяне на ФК. </w:t>
            </w:r>
          </w:p>
          <w:p w14:paraId="26D93B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При становище за определяне на ФК: Изготвя се проект на решение за определяне на ФК, което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6BA104C" w14:textId="7C071AE0" w:rsidR="00566C0C" w:rsidRPr="00566C0C" w:rsidRDefault="005A110A"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10</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10198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r w:rsidRPr="00566C0C" w:rsidDel="00400BDD">
              <w:rPr>
                <w:rFonts w:ascii="Times New Roman" w:hAnsi="Times New Roman"/>
                <w:sz w:val="18"/>
                <w:szCs w:val="18"/>
                <w:lang w:eastAsia="fr-FR"/>
              </w:rPr>
              <w:t xml:space="preserve"> </w:t>
            </w:r>
            <w:r w:rsidRPr="00566C0C">
              <w:rPr>
                <w:rFonts w:ascii="Times New Roman" w:hAnsi="Times New Roman"/>
                <w:sz w:val="18"/>
                <w:szCs w:val="18"/>
                <w:lang w:eastAsia="fr-FR"/>
              </w:rPr>
              <w:t>или</w:t>
            </w:r>
          </w:p>
          <w:p w14:paraId="13AF91A1" w14:textId="278B7284"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sidDel="00AC2DF2">
              <w:rPr>
                <w:rFonts w:ascii="Times New Roman" w:hAnsi="Times New Roman"/>
                <w:sz w:val="18"/>
                <w:szCs w:val="18"/>
                <w:lang w:eastAsia="fr-FR"/>
              </w:rPr>
              <w:t xml:space="preserve"> </w:t>
            </w:r>
            <w:r w:rsidRPr="00566C0C">
              <w:rPr>
                <w:rFonts w:ascii="Times New Roman" w:hAnsi="Times New Roman"/>
                <w:sz w:val="18"/>
                <w:szCs w:val="18"/>
                <w:lang w:eastAsia="fr-FR"/>
              </w:rPr>
              <w:t xml:space="preserve">–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.15.</w:t>
            </w:r>
          </w:p>
        </w:tc>
      </w:tr>
      <w:tr w:rsidR="00566C0C" w:rsidRPr="00566C0C" w14:paraId="4B8FF1F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4C6C77E"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8E000FE" w14:textId="1E5AB098"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3058FB">
              <w:rPr>
                <w:rFonts w:ascii="Times New Roman" w:hAnsi="Times New Roman"/>
                <w:b/>
                <w:sz w:val="18"/>
                <w:szCs w:val="18"/>
                <w:lang w:eastAsia="de-DE"/>
              </w:rPr>
              <w:t>КВВ</w:t>
            </w:r>
          </w:p>
          <w:p w14:paraId="20BE1EFC" w14:textId="3F98424D"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на отдел ТВ</w:t>
            </w:r>
          </w:p>
          <w:p w14:paraId="5492F068"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w:t>
            </w:r>
            <w:r w:rsidRPr="00566C0C">
              <w:rPr>
                <w:rFonts w:ascii="Times New Roman" w:hAnsi="Times New Roman"/>
                <w:b/>
                <w:sz w:val="18"/>
                <w:szCs w:val="18"/>
                <w:lang w:eastAsia="de-DE"/>
              </w:rPr>
              <w:lastRenderedPageBreak/>
              <w:t>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41DA15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lastRenderedPageBreak/>
              <w:t>Съгласуват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или на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C38576" w14:textId="1835824D" w:rsidR="00566C0C" w:rsidRPr="00566C0C" w:rsidRDefault="00265D04"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003058FB" w:rsidRPr="00967D84">
              <w:rPr>
                <w:rFonts w:ascii="Times New Roman" w:hAnsi="Times New Roman"/>
                <w:b/>
                <w:sz w:val="18"/>
                <w:szCs w:val="18"/>
                <w:lang w:eastAsia="fr-FR"/>
              </w:rPr>
              <w:t xml:space="preserve"> </w:t>
            </w:r>
            <w:r w:rsidR="00566C0C" w:rsidRPr="00967D84">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E3C73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7F5DC65E" w14:textId="4B27379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63F8B">
              <w:rPr>
                <w:rFonts w:ascii="Times New Roman" w:hAnsi="Times New Roman"/>
                <w:i/>
                <w:sz w:val="18"/>
                <w:szCs w:val="18"/>
                <w:lang w:eastAsia="fr-FR"/>
              </w:rPr>
              <w:lastRenderedPageBreak/>
              <w:t xml:space="preserve">Приложение </w:t>
            </w:r>
            <w:r w:rsidR="00E27EAC" w:rsidRPr="00063F8B">
              <w:rPr>
                <w:rFonts w:ascii="Times New Roman" w:hAnsi="Times New Roman"/>
                <w:i/>
                <w:sz w:val="18"/>
                <w:szCs w:val="18"/>
                <w:lang w:eastAsia="fr-FR"/>
              </w:rPr>
              <w:t>6</w:t>
            </w:r>
            <w:r w:rsidRPr="00063F8B">
              <w:rPr>
                <w:rFonts w:ascii="Times New Roman" w:hAnsi="Times New Roman"/>
                <w:i/>
                <w:sz w:val="18"/>
                <w:szCs w:val="18"/>
                <w:lang w:eastAsia="fr-FR"/>
              </w:rPr>
              <w:t>.15.</w:t>
            </w:r>
          </w:p>
        </w:tc>
      </w:tr>
      <w:tr w:rsidR="00566C0C" w:rsidRPr="00566C0C" w14:paraId="45CF4FE1"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C43823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4E6D210"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615B39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 или на решение за прекратяване на производството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99854F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4016EA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45FE3F4D" w14:textId="1941242F"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p>
        </w:tc>
      </w:tr>
      <w:tr w:rsidR="00566C0C" w:rsidRPr="00566C0C" w14:paraId="059E2EC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D383B9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152C2F5"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F0E0632" w14:textId="5348EF45" w:rsidR="00566C0C" w:rsidRPr="00566C0C" w:rsidRDefault="00566C0C" w:rsidP="002C0C99">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Експ</w:t>
            </w:r>
            <w:r w:rsidR="0018696D">
              <w:rPr>
                <w:rFonts w:ascii="Times New Roman" w:hAnsi="Times New Roman"/>
                <w:sz w:val="18"/>
                <w:szCs w:val="18"/>
                <w:lang w:eastAsia="de-DE"/>
              </w:rPr>
              <w:t>ер</w:t>
            </w:r>
            <w:r w:rsidRPr="00566C0C">
              <w:rPr>
                <w:rFonts w:ascii="Times New Roman" w:hAnsi="Times New Roman"/>
                <w:sz w:val="18"/>
                <w:szCs w:val="18"/>
                <w:lang w:eastAsia="de-DE"/>
              </w:rPr>
              <w:t>т от дирекция УРК извършва предварителен контрол за законосъобразност на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fr-FR"/>
              </w:rPr>
              <w:t xml:space="preserve">или на решение за прекратяване на производството за определяне на ФК </w:t>
            </w:r>
          </w:p>
          <w:p w14:paraId="68109A28" w14:textId="300FFC9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/служител по нередности извършва описаната по-горе проверка от неговата компетентност</w:t>
            </w:r>
            <w:r w:rsidR="0018696D">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FF6E33F" w14:textId="77777777" w:rsidR="00566C0C" w:rsidRPr="00566C0C" w:rsidDel="009930C6"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3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D78C540" w14:textId="0D27B31D"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 xml:space="preserve">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r w:rsidRPr="00566C0C">
              <w:rPr>
                <w:rFonts w:ascii="Times New Roman" w:hAnsi="Times New Roman"/>
                <w:i/>
                <w:sz w:val="18"/>
                <w:szCs w:val="18"/>
                <w:lang w:eastAsia="fr-FR"/>
              </w:rPr>
              <w:t xml:space="preserve">, </w:t>
            </w:r>
            <w:r w:rsidRPr="00566C0C">
              <w:rPr>
                <w:rFonts w:ascii="Times New Roman" w:hAnsi="Times New Roman"/>
                <w:sz w:val="18"/>
                <w:szCs w:val="18"/>
                <w:lang w:eastAsia="fr-FR"/>
              </w:rPr>
              <w:t>с вписани коментари и предложения, ако има такива;</w:t>
            </w:r>
          </w:p>
          <w:p w14:paraId="3D33E82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с вписани коментари и предложения, ако има такива;</w:t>
            </w:r>
          </w:p>
          <w:p w14:paraId="0B5E6AC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1A3D7E5"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6AC4876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0765AA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1428B"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34E2C90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B47747F" w14:textId="6B4D6B71" w:rsidR="00566C0C" w:rsidRPr="00566C0C" w:rsidRDefault="00901017"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4D339B" w14:textId="48DD0AD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p>
          <w:p w14:paraId="4FC1AAB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3BFB7A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7CF554D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4E98C02D"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08B8FC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516930A" w14:textId="57D47799"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Pr>
                <w:rFonts w:ascii="Times New Roman" w:hAnsi="Times New Roman"/>
                <w:b/>
                <w:sz w:val="18"/>
                <w:szCs w:val="18"/>
                <w:lang w:eastAsia="de-DE"/>
              </w:rPr>
              <w:t>изготвил решението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E13BBC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решение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6169BC7" w14:textId="22668EE1" w:rsidR="00566C0C" w:rsidRPr="00566C0C" w:rsidDel="00545FE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C62F1C5" w14:textId="77777777" w:rsidR="00566C0C" w:rsidRPr="002142A0" w:rsidRDefault="00566C0C" w:rsidP="00566C0C">
            <w:pPr>
              <w:widowControl w:val="0"/>
              <w:spacing w:after="0" w:line="240" w:lineRule="auto"/>
              <w:rPr>
                <w:rFonts w:ascii="Times New Roman" w:hAnsi="Times New Roman"/>
                <w:sz w:val="18"/>
                <w:szCs w:val="18"/>
                <w:lang w:eastAsia="fr-FR"/>
              </w:rPr>
            </w:pPr>
            <w:r w:rsidRPr="002142A0">
              <w:rPr>
                <w:rFonts w:ascii="Times New Roman" w:hAnsi="Times New Roman"/>
                <w:sz w:val="18"/>
                <w:szCs w:val="18"/>
                <w:lang w:eastAsia="fr-FR"/>
              </w:rPr>
              <w:t>Решение за определяне на финансова корекция –</w:t>
            </w:r>
          </w:p>
          <w:p w14:paraId="1AE1C931" w14:textId="72D00973"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62F0203C"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11189E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8E4DA5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0CA0E7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5115B4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E6D5CF" w14:textId="0CFD083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отдел </w:t>
            </w:r>
            <w:r w:rsidR="003058FB">
              <w:rPr>
                <w:rFonts w:ascii="Times New Roman" w:hAnsi="Times New Roman"/>
                <w:b/>
                <w:sz w:val="18"/>
                <w:szCs w:val="18"/>
                <w:lang w:eastAsia="de-DE"/>
              </w:rPr>
              <w:t>КВ</w:t>
            </w:r>
            <w:r w:rsidRPr="00566C0C">
              <w:rPr>
                <w:rFonts w:ascii="Times New Roman" w:hAnsi="Times New Roman"/>
                <w:b/>
                <w:sz w:val="18"/>
                <w:szCs w:val="18"/>
                <w:lang w:eastAsia="de-DE"/>
              </w:rPr>
              <w:t>В</w:t>
            </w:r>
          </w:p>
          <w:p w14:paraId="6EE5FEA1" w14:textId="4D608461"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отдел ТВ</w:t>
            </w:r>
          </w:p>
          <w:p w14:paraId="53A53014"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отдел ФВ</w:t>
            </w:r>
          </w:p>
          <w:p w14:paraId="03324CDB" w14:textId="77777777" w:rsidR="00566C0C" w:rsidRPr="00566C0C" w:rsidRDefault="00566C0C" w:rsidP="00566C0C">
            <w:pPr>
              <w:widowControl w:val="0"/>
              <w:spacing w:after="0" w:line="240" w:lineRule="auto"/>
              <w:rPr>
                <w:rFonts w:ascii="Times New Roman" w:hAnsi="Times New Roman"/>
                <w:b/>
                <w:sz w:val="18"/>
                <w:szCs w:val="18"/>
                <w:lang w:eastAsia="de-DE"/>
              </w:rPr>
            </w:pPr>
          </w:p>
        </w:tc>
        <w:tc>
          <w:tcPr>
            <w:tcW w:w="3402" w:type="dxa"/>
            <w:tcBorders>
              <w:top w:val="single" w:sz="4" w:space="0" w:color="808080"/>
              <w:left w:val="single" w:sz="4" w:space="0" w:color="808080"/>
              <w:bottom w:val="single" w:sz="4" w:space="0" w:color="808080"/>
              <w:right w:val="single" w:sz="4" w:space="0" w:color="808080"/>
            </w:tcBorders>
            <w:vAlign w:val="center"/>
          </w:tcPr>
          <w:p w14:paraId="3BBB1C04"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решението,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42E909D" w14:textId="3C59954E" w:rsidR="00566C0C" w:rsidRPr="00566C0C" w:rsidDel="00F3599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8A681C">
              <w:rPr>
                <w:rFonts w:ascii="Times New Roman" w:hAnsi="Times New Roman"/>
                <w:b/>
                <w:sz w:val="18"/>
                <w:szCs w:val="18"/>
                <w:lang w:eastAsia="fr-FR"/>
              </w:rPr>
              <w:t xml:space="preserve"> </w:t>
            </w:r>
            <w:r>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6E824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7F88637C" w14:textId="231549B6"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2E5D84C2"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4BAD1EE"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1E146DE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743352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299BE4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F2480FB"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674EDF5"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D9A281"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3BE1D0"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6A52D62E" w14:textId="68B36902"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06EF98F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0CB6DE2"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29D9DF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85A8F3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3491AA"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 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CC4DD15" w14:textId="40B28EB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Експерт от дирекция УРК извършва предварителен контрол за законосъобразност на редактирания проект на решение за определяне на </w:t>
            </w:r>
            <w:r w:rsidRPr="00566C0C">
              <w:rPr>
                <w:rFonts w:ascii="Times New Roman" w:hAnsi="Times New Roman"/>
                <w:sz w:val="18"/>
                <w:szCs w:val="18"/>
                <w:lang w:eastAsia="de-DE"/>
              </w:rPr>
              <w:lastRenderedPageBreak/>
              <w:t>финансова корекция/решение за прекратяване на производството за определяне на ФК, а служител по нередности извършва опасаната по-горе  проверка от неговата компетент</w:t>
            </w:r>
            <w:r w:rsidR="0018022D">
              <w:rPr>
                <w:rFonts w:ascii="Times New Roman" w:hAnsi="Times New Roman"/>
                <w:sz w:val="18"/>
                <w:szCs w:val="18"/>
                <w:lang w:eastAsia="de-DE"/>
              </w:rPr>
              <w:t>н</w:t>
            </w:r>
            <w:r w:rsidRPr="00566C0C">
              <w:rPr>
                <w:rFonts w:ascii="Times New Roman" w:hAnsi="Times New Roman"/>
                <w:sz w:val="18"/>
                <w:szCs w:val="18"/>
                <w:lang w:eastAsia="de-DE"/>
              </w:rPr>
              <w:t xml:space="preserve">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7623C8E" w14:textId="6966389B" w:rsidR="00566C0C" w:rsidRPr="00566C0C" w:rsidRDefault="00021E0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lastRenderedPageBreak/>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B9E9D4" w14:textId="5B4D7801"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Pr>
                <w:rFonts w:ascii="Times New Roman" w:hAnsi="Times New Roman"/>
                <w:sz w:val="24"/>
                <w:szCs w:val="24"/>
                <w:lang w:eastAsia="de-DE"/>
              </w:rPr>
              <w:t xml:space="preserve"> – </w:t>
            </w: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4D4C467A"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прекратяване </w:t>
            </w:r>
            <w:r w:rsidRPr="00566C0C">
              <w:rPr>
                <w:rFonts w:ascii="Times New Roman" w:hAnsi="Times New Roman"/>
                <w:sz w:val="18"/>
                <w:szCs w:val="18"/>
                <w:lang w:eastAsia="fr-FR"/>
              </w:rPr>
              <w:lastRenderedPageBreak/>
              <w:t>на производството за определяне на ФК</w:t>
            </w:r>
          </w:p>
          <w:p w14:paraId="023895B5"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4FD3FCFF" w14:textId="77777777" w:rsidR="00566C0C" w:rsidRPr="00566C0C" w:rsidDel="00F35996"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7E35391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3C25A6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1338C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675DA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редактирания проект на решение за определяне на финансова корекция</w:t>
            </w:r>
            <w:r w:rsidRPr="00566C0C">
              <w:rPr>
                <w:rFonts w:ascii="Times New Roman" w:hAnsi="Times New Roman"/>
                <w:sz w:val="18"/>
                <w:szCs w:val="18"/>
                <w:lang w:eastAsia="fr-FR"/>
              </w:rPr>
              <w:t>/р</w:t>
            </w:r>
            <w:r w:rsidRPr="00566C0C">
              <w:rPr>
                <w:rFonts w:ascii="Times New Roman" w:hAnsi="Times New Roman"/>
                <w:sz w:val="18"/>
                <w:szCs w:val="18"/>
                <w:lang w:eastAsia="de-DE"/>
              </w:rPr>
              <w:t>ешение за прекратяване на производството за определяне на ФК.</w:t>
            </w:r>
          </w:p>
          <w:p w14:paraId="724B25ED"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19 и 20 директорът на дирекция УРК не съгласува проекта на решение,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FAEA5C" w14:textId="600EF592" w:rsidR="00566C0C" w:rsidRPr="00566C0C" w:rsidRDefault="00021E0F"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FDAF99" w14:textId="04C1905E"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6326D6" w:rsidRPr="00AE4E14">
              <w:rPr>
                <w:rFonts w:ascii="Times New Roman" w:hAnsi="Times New Roman"/>
                <w:i/>
                <w:sz w:val="18"/>
                <w:szCs w:val="18"/>
                <w:lang w:eastAsia="fr-FR"/>
              </w:rPr>
              <w:t>6</w:t>
            </w:r>
            <w:r w:rsidRPr="00AE4E14">
              <w:rPr>
                <w:rFonts w:ascii="Times New Roman" w:hAnsi="Times New Roman"/>
                <w:i/>
                <w:sz w:val="18"/>
                <w:szCs w:val="18"/>
                <w:lang w:eastAsia="fr-FR"/>
              </w:rPr>
              <w:t>.15.</w:t>
            </w:r>
          </w:p>
          <w:p w14:paraId="42467B2A"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24EFDA65"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209A09E5"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507A4851"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05477FF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ADD311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2B1A05D"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ФПСП</w:t>
            </w:r>
          </w:p>
        </w:tc>
        <w:tc>
          <w:tcPr>
            <w:tcW w:w="3402" w:type="dxa"/>
            <w:tcBorders>
              <w:top w:val="single" w:sz="4" w:space="0" w:color="808080"/>
              <w:left w:val="single" w:sz="4" w:space="0" w:color="808080"/>
              <w:bottom w:val="single" w:sz="4" w:space="0" w:color="808080"/>
              <w:right w:val="single" w:sz="4" w:space="0" w:color="808080"/>
            </w:tcBorders>
            <w:vAlign w:val="center"/>
          </w:tcPr>
          <w:p w14:paraId="2361FB89" w14:textId="77777777" w:rsidR="00566C0C" w:rsidRPr="00566C0C" w:rsidRDefault="00566C0C" w:rsidP="00566C0C">
            <w:pPr>
              <w:spacing w:after="0" w:line="240" w:lineRule="auto"/>
              <w:jc w:val="both"/>
              <w:rPr>
                <w:rFonts w:ascii="Times New Roman" w:hAnsi="Times New Roman"/>
                <w:sz w:val="18"/>
                <w:szCs w:val="18"/>
                <w:lang w:eastAsia="de-DE"/>
              </w:rPr>
            </w:pPr>
            <w:bookmarkStart w:id="29" w:name="_Hlk101356737"/>
            <w:r w:rsidRPr="00566C0C">
              <w:rPr>
                <w:rFonts w:ascii="Times New Roman" w:hAnsi="Times New Roman"/>
                <w:sz w:val="18"/>
                <w:szCs w:val="18"/>
                <w:lang w:eastAsia="de-DE"/>
              </w:rPr>
              <w:t>Съгласува Решение за определяне на финансова корекция, когато нарушението е установено след плащане и бенефициентът дължи възстановяване</w:t>
            </w:r>
            <w:bookmarkEnd w:id="29"/>
            <w:r w:rsidRPr="00566C0C">
              <w:rPr>
                <w:rFonts w:ascii="Times New Roman" w:hAnsi="Times New Roman"/>
                <w:sz w:val="18"/>
                <w:szCs w:val="18"/>
                <w:lang w:eastAsia="de-DE"/>
              </w:rPr>
              <w:t>.</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 xml:space="preserve">При констатиране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за съгласуване и подписване.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0FB720B" w14:textId="60ED6E10" w:rsidR="00566C0C" w:rsidRPr="00566C0C" w:rsidRDefault="004B6A3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566C0C" w:rsidRPr="00566C0C">
              <w:rPr>
                <w:rFonts w:ascii="Times New Roman" w:hAnsi="Times New Roman"/>
                <w:b/>
                <w:sz w:val="18"/>
                <w:szCs w:val="18"/>
                <w:lang w:eastAsia="fr-FR"/>
              </w:rPr>
              <w:t xml:space="preserve"> д</w:t>
            </w:r>
            <w:r>
              <w:rPr>
                <w:rFonts w:ascii="Times New Roman" w:hAnsi="Times New Roman"/>
                <w:b/>
                <w:sz w:val="18"/>
                <w:szCs w:val="18"/>
                <w:lang w:eastAsia="fr-FR"/>
              </w:rPr>
              <w:t>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52B71C" w14:textId="6CA64C48"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.15.</w:t>
            </w:r>
          </w:p>
        </w:tc>
      </w:tr>
      <w:tr w:rsidR="00566C0C" w:rsidRPr="00566C0C" w14:paraId="342A5A4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305276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C4AFB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6F960CDE"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78977C"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F584D2F" w14:textId="13BC7D8F"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.15.</w:t>
            </w:r>
          </w:p>
          <w:p w14:paraId="6995D572"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76975E3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7D6CDF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A7FA41"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538900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Подписва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5FAB635" w14:textId="6B71E966"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w:t>
            </w:r>
            <w:r w:rsidR="00330656">
              <w:rPr>
                <w:rFonts w:ascii="Times New Roman" w:hAnsi="Times New Roman"/>
                <w:b/>
                <w:sz w:val="18"/>
                <w:szCs w:val="18"/>
                <w:lang w:val="en-US" w:eastAsia="fr-FR"/>
              </w:rPr>
              <w:t xml:space="preserve">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2D02A5" w14:textId="1ACDF06E"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w:t>
            </w:r>
            <w:r w:rsidRPr="00330656">
              <w:rPr>
                <w:rFonts w:ascii="Times New Roman" w:hAnsi="Times New Roman"/>
                <w:sz w:val="18"/>
                <w:szCs w:val="18"/>
                <w:lang w:eastAsia="fr-FR"/>
              </w:rPr>
              <w:t>финансова корекция –</w:t>
            </w:r>
            <w:r w:rsidRPr="00330656">
              <w:rPr>
                <w:rFonts w:ascii="Times New Roman" w:hAnsi="Times New Roman"/>
                <w:i/>
                <w:sz w:val="18"/>
                <w:szCs w:val="18"/>
                <w:lang w:eastAsia="fr-FR"/>
              </w:rPr>
              <w:t xml:space="preserve">Приложение </w:t>
            </w:r>
            <w:r w:rsidR="00330656" w:rsidRPr="00330656">
              <w:rPr>
                <w:rFonts w:ascii="Times New Roman" w:hAnsi="Times New Roman"/>
                <w:i/>
                <w:sz w:val="18"/>
                <w:szCs w:val="18"/>
                <w:lang w:val="en-US" w:eastAsia="fr-FR"/>
              </w:rPr>
              <w:t>6</w:t>
            </w:r>
            <w:r w:rsidRPr="00330656">
              <w:rPr>
                <w:rFonts w:ascii="Times New Roman" w:hAnsi="Times New Roman"/>
                <w:i/>
                <w:sz w:val="18"/>
                <w:szCs w:val="18"/>
                <w:lang w:eastAsia="fr-FR"/>
              </w:rPr>
              <w:t>.15.</w:t>
            </w:r>
          </w:p>
          <w:p w14:paraId="0FCB434B"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3E15570"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0C4BA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06241F"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A47F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57B54042" w14:textId="77777777" w:rsidR="00566C0C" w:rsidRPr="00AC33A1"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Регистрира </w:t>
            </w:r>
            <w:r w:rsidRPr="00AC33A1">
              <w:rPr>
                <w:rFonts w:ascii="Times New Roman" w:hAnsi="Times New Roman"/>
                <w:sz w:val="18"/>
                <w:szCs w:val="18"/>
                <w:lang w:eastAsia="de-DE"/>
              </w:rPr>
              <w:t>нередност на основание на подписаното от РУО решение за определяне на ФК и в</w:t>
            </w:r>
            <w:r w:rsidRPr="002C0C99">
              <w:rPr>
                <w:rFonts w:ascii="Times New Roman" w:hAnsi="Times New Roman"/>
                <w:sz w:val="18"/>
                <w:szCs w:val="18"/>
                <w:lang w:eastAsia="de-DE"/>
              </w:rPr>
              <w:t xml:space="preserve">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регистрираната нередност</w:t>
            </w:r>
            <w:r w:rsidRPr="00AC33A1">
              <w:rPr>
                <w:rFonts w:ascii="Times New Roman" w:hAnsi="Times New Roman"/>
                <w:sz w:val="18"/>
                <w:szCs w:val="18"/>
                <w:lang w:eastAsia="de-DE"/>
              </w:rPr>
              <w:t>, или</w:t>
            </w:r>
          </w:p>
          <w:p w14:paraId="5F6F0B27" w14:textId="77777777" w:rsidR="00566C0C" w:rsidRPr="00400EFD" w:rsidRDefault="00566C0C" w:rsidP="00566C0C">
            <w:pPr>
              <w:spacing w:after="0" w:line="240" w:lineRule="auto"/>
              <w:jc w:val="both"/>
              <w:rPr>
                <w:rFonts w:ascii="Times New Roman" w:hAnsi="Times New Roman"/>
                <w:sz w:val="18"/>
                <w:szCs w:val="18"/>
                <w:lang w:eastAsia="de-DE"/>
              </w:rPr>
            </w:pPr>
            <w:r w:rsidRPr="00400EFD">
              <w:rPr>
                <w:rFonts w:ascii="Times New Roman" w:hAnsi="Times New Roman"/>
                <w:sz w:val="18"/>
                <w:szCs w:val="18"/>
                <w:lang w:eastAsia="de-DE"/>
              </w:rPr>
              <w:t>Приключва сигнала поради липса на нередност на основание на подписаното Решение на РУО за прекратяване на производството за определяне на ФК.</w:t>
            </w:r>
          </w:p>
          <w:p w14:paraId="420BB594" w14:textId="77777777" w:rsidR="00566C0C" w:rsidRPr="00566C0C" w:rsidRDefault="00566C0C" w:rsidP="00566C0C">
            <w:pPr>
              <w:spacing w:after="0" w:line="240" w:lineRule="auto"/>
              <w:jc w:val="both"/>
              <w:rPr>
                <w:rFonts w:ascii="Times New Roman" w:hAnsi="Times New Roman"/>
                <w:sz w:val="18"/>
                <w:szCs w:val="18"/>
                <w:lang w:eastAsia="de-DE"/>
              </w:rPr>
            </w:pP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641C382"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3 работни дни </w:t>
            </w:r>
            <w:r w:rsidRPr="00566C0C">
              <w:rPr>
                <w:rFonts w:ascii="Times New Roman" w:hAnsi="Times New Roman"/>
                <w:bCs/>
                <w:sz w:val="18"/>
                <w:szCs w:val="18"/>
                <w:lang w:eastAsia="fr-FR"/>
              </w:rPr>
              <w:t>от издаване на решение на РУО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3F63CC7" w14:textId="0C13EC7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330656">
              <w:rPr>
                <w:rFonts w:ascii="Times New Roman" w:hAnsi="Times New Roman"/>
                <w:i/>
                <w:sz w:val="18"/>
                <w:szCs w:val="18"/>
                <w:lang w:eastAsia="fr-FR"/>
              </w:rPr>
              <w:t xml:space="preserve">Приложение </w:t>
            </w:r>
            <w:r w:rsidR="00330656" w:rsidRPr="00330656">
              <w:rPr>
                <w:rFonts w:ascii="Times New Roman" w:hAnsi="Times New Roman"/>
                <w:i/>
                <w:sz w:val="18"/>
                <w:szCs w:val="18"/>
                <w:lang w:val="en-US" w:eastAsia="fr-FR"/>
              </w:rPr>
              <w:t>6</w:t>
            </w:r>
            <w:r w:rsidRPr="00330656">
              <w:rPr>
                <w:rFonts w:ascii="Times New Roman" w:hAnsi="Times New Roman"/>
                <w:i/>
                <w:sz w:val="18"/>
                <w:szCs w:val="18"/>
                <w:lang w:eastAsia="fr-FR"/>
              </w:rPr>
              <w:t>.15</w:t>
            </w:r>
            <w:r w:rsidRPr="00566C0C">
              <w:rPr>
                <w:rFonts w:ascii="Times New Roman" w:hAnsi="Times New Roman"/>
                <w:i/>
                <w:sz w:val="18"/>
                <w:szCs w:val="18"/>
                <w:lang w:eastAsia="fr-FR"/>
              </w:rPr>
              <w:t xml:space="preserve">, </w:t>
            </w:r>
            <w:r w:rsidRPr="00566C0C">
              <w:rPr>
                <w:rFonts w:ascii="Times New Roman" w:hAnsi="Times New Roman"/>
                <w:iCs/>
                <w:sz w:val="18"/>
                <w:szCs w:val="18"/>
                <w:lang w:eastAsia="fr-FR"/>
              </w:rPr>
              <w:t>съставляващо Първа писмена оценка за нередност</w:t>
            </w:r>
            <w:r w:rsidRPr="00566C0C">
              <w:rPr>
                <w:rFonts w:ascii="Times New Roman" w:hAnsi="Times New Roman"/>
                <w:i/>
                <w:sz w:val="18"/>
                <w:szCs w:val="18"/>
                <w:lang w:eastAsia="fr-FR"/>
              </w:rPr>
              <w:t>.</w:t>
            </w:r>
          </w:p>
          <w:p w14:paraId="08865D03" w14:textId="77777777" w:rsidR="00566C0C" w:rsidRPr="00566C0C" w:rsidRDefault="00566C0C" w:rsidP="00566C0C">
            <w:pPr>
              <w:widowControl w:val="0"/>
              <w:spacing w:after="0" w:line="240" w:lineRule="auto"/>
              <w:rPr>
                <w:rFonts w:ascii="Times New Roman" w:hAnsi="Times New Roman"/>
                <w:iCs/>
                <w:sz w:val="18"/>
                <w:szCs w:val="18"/>
                <w:lang w:eastAsia="fr-FR"/>
              </w:rPr>
            </w:pPr>
            <w:r w:rsidRPr="00566C0C">
              <w:rPr>
                <w:rFonts w:ascii="Times New Roman" w:hAnsi="Times New Roman"/>
                <w:sz w:val="18"/>
                <w:szCs w:val="18"/>
                <w:lang w:eastAsia="fr-FR"/>
              </w:rPr>
              <w:t xml:space="preserve">Решение за прекратяване на производството за определяне на ФК, </w:t>
            </w:r>
            <w:r w:rsidRPr="00566C0C">
              <w:rPr>
                <w:rFonts w:ascii="Times New Roman" w:hAnsi="Times New Roman"/>
                <w:iCs/>
                <w:sz w:val="18"/>
                <w:szCs w:val="18"/>
                <w:lang w:eastAsia="fr-FR"/>
              </w:rPr>
              <w:t>съставляващо Първа писмена оценка за липса на нередност</w:t>
            </w:r>
          </w:p>
          <w:p w14:paraId="25AAF0D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iCs/>
                <w:sz w:val="18"/>
                <w:szCs w:val="18"/>
                <w:lang w:eastAsia="fr-FR"/>
              </w:rPr>
              <w:t xml:space="preserve">Коментар в </w:t>
            </w:r>
            <w:proofErr w:type="spellStart"/>
            <w:r w:rsidRPr="00566C0C">
              <w:rPr>
                <w:rFonts w:ascii="Times New Roman" w:hAnsi="Times New Roman"/>
                <w:iCs/>
                <w:sz w:val="18"/>
                <w:szCs w:val="18"/>
                <w:lang w:eastAsia="fr-FR"/>
              </w:rPr>
              <w:t>Ивентис</w:t>
            </w:r>
            <w:proofErr w:type="spellEnd"/>
          </w:p>
          <w:p w14:paraId="29E63D27"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6E8125A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64184E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938859" w14:textId="603E7A3E"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870496">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5FA9EDD" w14:textId="77777777" w:rsidR="006D6E29" w:rsidRDefault="006D6E29" w:rsidP="00566C0C">
            <w:pPr>
              <w:spacing w:after="0" w:line="240" w:lineRule="auto"/>
              <w:jc w:val="both"/>
              <w:rPr>
                <w:rFonts w:ascii="Times New Roman" w:hAnsi="Times New Roman"/>
                <w:sz w:val="18"/>
                <w:szCs w:val="18"/>
                <w:lang w:eastAsia="de-DE"/>
              </w:rPr>
            </w:pPr>
            <w:r w:rsidRPr="006D6E29">
              <w:rPr>
                <w:rFonts w:ascii="Times New Roman" w:hAnsi="Times New Roman"/>
                <w:sz w:val="18"/>
                <w:szCs w:val="18"/>
                <w:lang w:eastAsia="de-DE"/>
              </w:rPr>
              <w:t>Експертът изготвил решението или отговорният експерт от ТВ добавя във формат .</w:t>
            </w:r>
            <w:proofErr w:type="spellStart"/>
            <w:r w:rsidRPr="006D6E29">
              <w:rPr>
                <w:rFonts w:ascii="Times New Roman" w:hAnsi="Times New Roman"/>
                <w:sz w:val="18"/>
                <w:szCs w:val="18"/>
                <w:lang w:eastAsia="de-DE"/>
              </w:rPr>
              <w:t>pdf</w:t>
            </w:r>
            <w:proofErr w:type="spellEnd"/>
            <w:r w:rsidRPr="006D6E29">
              <w:rPr>
                <w:rFonts w:ascii="Times New Roman" w:hAnsi="Times New Roman"/>
                <w:sz w:val="18"/>
                <w:szCs w:val="18"/>
                <w:lang w:eastAsia="de-DE"/>
              </w:rPr>
              <w:t xml:space="preserve"> решението за определяне на финансова корекция/решението за </w:t>
            </w:r>
            <w:r w:rsidRPr="006D6E29">
              <w:rPr>
                <w:rFonts w:ascii="Times New Roman" w:hAnsi="Times New Roman"/>
                <w:sz w:val="18"/>
                <w:szCs w:val="18"/>
                <w:lang w:eastAsia="de-DE"/>
              </w:rPr>
              <w:lastRenderedPageBreak/>
              <w:t>прекратяване на производството за определяне на ФК към електронното досие на проекта. Изпраща решението до бенефициента.</w:t>
            </w:r>
            <w:r>
              <w:rPr>
                <w:rFonts w:ascii="Times New Roman" w:hAnsi="Times New Roman"/>
                <w:sz w:val="18"/>
                <w:szCs w:val="18"/>
                <w:lang w:eastAsia="de-DE"/>
              </w:rPr>
              <w:t xml:space="preserve"> </w:t>
            </w:r>
          </w:p>
          <w:p w14:paraId="38E2B728" w14:textId="69070940" w:rsidR="00566C0C" w:rsidRPr="00566C0C" w:rsidDel="005D603A" w:rsidRDefault="006D6E29" w:rsidP="00566C0C">
            <w:pPr>
              <w:spacing w:after="0" w:line="240" w:lineRule="auto"/>
              <w:jc w:val="both"/>
              <w:rPr>
                <w:rFonts w:ascii="Times New Roman" w:hAnsi="Times New Roman"/>
                <w:sz w:val="18"/>
                <w:szCs w:val="18"/>
                <w:highlight w:val="yellow"/>
                <w:lang w:eastAsia="de-DE"/>
              </w:rPr>
            </w:pPr>
            <w:r w:rsidRPr="006D6E29">
              <w:rPr>
                <w:rFonts w:ascii="Times New Roman" w:hAnsi="Times New Roman"/>
                <w:sz w:val="18"/>
                <w:szCs w:val="18"/>
                <w:lang w:eastAsia="de-DE"/>
              </w:rPr>
              <w:t>Въвеждането на финансовата корекция в ИСУН се извършва от експерта, изготвил решението.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993C37" w14:textId="77777777"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eastAsia="fr-FR"/>
              </w:rPr>
              <w:lastRenderedPageBreak/>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DA7FD25" w14:textId="3C395810"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330656">
              <w:rPr>
                <w:rFonts w:ascii="Times New Roman" w:hAnsi="Times New Roman"/>
                <w:i/>
                <w:sz w:val="18"/>
                <w:szCs w:val="18"/>
                <w:lang w:eastAsia="fr-FR"/>
              </w:rPr>
              <w:t xml:space="preserve">Приложение </w:t>
            </w:r>
            <w:r w:rsidR="00330656" w:rsidRPr="00330656">
              <w:rPr>
                <w:rFonts w:ascii="Times New Roman" w:hAnsi="Times New Roman"/>
                <w:i/>
                <w:sz w:val="18"/>
                <w:szCs w:val="18"/>
                <w:lang w:val="en-US" w:eastAsia="fr-FR"/>
              </w:rPr>
              <w:t>6</w:t>
            </w:r>
            <w:r w:rsidRPr="00330656">
              <w:rPr>
                <w:rFonts w:ascii="Times New Roman" w:hAnsi="Times New Roman"/>
                <w:i/>
                <w:sz w:val="18"/>
                <w:szCs w:val="18"/>
                <w:lang w:eastAsia="fr-FR"/>
              </w:rPr>
              <w:t>.15.</w:t>
            </w:r>
          </w:p>
          <w:p w14:paraId="40A75553" w14:textId="77777777" w:rsidR="00566C0C" w:rsidRPr="00566C0C" w:rsidRDefault="00566C0C" w:rsidP="00566C0C">
            <w:pPr>
              <w:widowControl w:val="0"/>
              <w:spacing w:after="0" w:line="240" w:lineRule="auto"/>
              <w:rPr>
                <w:rFonts w:ascii="Times New Roman" w:hAnsi="Times New Roman"/>
                <w:sz w:val="18"/>
                <w:szCs w:val="18"/>
                <w:highlight w:val="yellow"/>
                <w:lang w:eastAsia="fr-FR"/>
              </w:rPr>
            </w:pPr>
            <w:r w:rsidRPr="00566C0C">
              <w:rPr>
                <w:rFonts w:ascii="Times New Roman" w:hAnsi="Times New Roman"/>
                <w:sz w:val="18"/>
                <w:szCs w:val="18"/>
                <w:lang w:eastAsia="fr-FR"/>
              </w:rPr>
              <w:t xml:space="preserve">Решение за прекратяване </w:t>
            </w:r>
            <w:r w:rsidRPr="00566C0C">
              <w:rPr>
                <w:rFonts w:ascii="Times New Roman" w:hAnsi="Times New Roman"/>
                <w:sz w:val="18"/>
                <w:szCs w:val="18"/>
                <w:lang w:eastAsia="fr-FR"/>
              </w:rPr>
              <w:lastRenderedPageBreak/>
              <w:t>на производството за определяне на ФК</w:t>
            </w:r>
          </w:p>
        </w:tc>
      </w:tr>
      <w:tr w:rsidR="00566C0C" w:rsidRPr="00566C0C" w14:paraId="0E8077A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B8F0D20"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9F77624"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57C241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fr-FR"/>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228A1" w14:textId="01B31CF6"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val="en-US" w:eastAsia="fr-FR"/>
              </w:rPr>
              <w:t xml:space="preserve">2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A5D75E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Писмо до бенефициента/ Решение за верификация</w:t>
            </w:r>
          </w:p>
        </w:tc>
      </w:tr>
    </w:tbl>
    <w:p w14:paraId="717B3AF9" w14:textId="77777777" w:rsidR="00566C0C" w:rsidRPr="00566C0C" w:rsidRDefault="00566C0C" w:rsidP="00566C0C">
      <w:pPr>
        <w:spacing w:after="0" w:line="360" w:lineRule="auto"/>
        <w:jc w:val="both"/>
        <w:rPr>
          <w:rFonts w:ascii="Times New Roman" w:hAnsi="Times New Roman"/>
          <w:sz w:val="20"/>
          <w:szCs w:val="20"/>
          <w:lang w:eastAsia="de-DE"/>
        </w:rPr>
      </w:pPr>
    </w:p>
    <w:p w14:paraId="4E4FDA2C" w14:textId="77777777" w:rsidR="00566C0C" w:rsidRPr="00566C0C" w:rsidRDefault="00566C0C" w:rsidP="00566C0C">
      <w:pPr>
        <w:spacing w:after="0" w:line="360" w:lineRule="auto"/>
        <w:ind w:firstLine="708"/>
        <w:jc w:val="both"/>
        <w:rPr>
          <w:rFonts w:ascii="Times New Roman" w:hAnsi="Times New Roman"/>
          <w:sz w:val="24"/>
          <w:szCs w:val="24"/>
          <w:lang w:eastAsia="bg-BG"/>
        </w:rPr>
      </w:pPr>
      <w:r w:rsidRPr="00566C0C">
        <w:rPr>
          <w:rFonts w:ascii="Times New Roman" w:hAnsi="Times New Roman"/>
          <w:b/>
          <w:sz w:val="24"/>
          <w:szCs w:val="24"/>
          <w:lang w:eastAsia="bg-BG"/>
        </w:rPr>
        <w:t>Забележка</w:t>
      </w:r>
      <w:r w:rsidRPr="00566C0C">
        <w:rPr>
          <w:rFonts w:ascii="Times New Roman" w:hAnsi="Times New Roman"/>
          <w:sz w:val="24"/>
          <w:szCs w:val="24"/>
          <w:lang w:eastAsia="bg-BG"/>
        </w:rPr>
        <w:t xml:space="preserve"> относно обхвата на предварителен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определяне на финансова корекция: В рамките на извършвания предварителен контрол за законосъобразност на проекта на писмо/решение експертът от дирекция УРК, на когото е разпределено писмото/решението, </w:t>
      </w:r>
      <w:r w:rsidRPr="00566C0C">
        <w:rPr>
          <w:rFonts w:ascii="Times New Roman" w:hAnsi="Times New Roman"/>
          <w:b/>
          <w:sz w:val="24"/>
          <w:szCs w:val="24"/>
          <w:lang w:eastAsia="bg-BG"/>
        </w:rPr>
        <w:t>не проверява повторно (изцяло или частично) проверената от ГДВ обществена поръчка</w:t>
      </w:r>
      <w:r w:rsidRPr="00566C0C">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на външните възлагания. Акцентът на проверката от страна на експерта от дирекция УРК, на когото е разпределено писмото/решението, не е да провери дали всички фактически обстоятелства са описани в документа, а да извърши описаните по-долу проверки.</w:t>
      </w:r>
    </w:p>
    <w:p w14:paraId="6B953C96" w14:textId="77777777" w:rsidR="00566C0C" w:rsidRPr="00566C0C" w:rsidRDefault="00566C0C" w:rsidP="00566C0C">
      <w:pPr>
        <w:spacing w:after="0" w:line="360" w:lineRule="auto"/>
        <w:ind w:firstLine="708"/>
        <w:jc w:val="both"/>
        <w:rPr>
          <w:rFonts w:ascii="Times New Roman" w:hAnsi="Times New Roman"/>
          <w:b/>
          <w:sz w:val="24"/>
          <w:szCs w:val="24"/>
          <w:lang w:eastAsia="bg-BG"/>
        </w:rPr>
      </w:pPr>
      <w:r w:rsidRPr="00566C0C">
        <w:rPr>
          <w:rFonts w:ascii="Times New Roman" w:hAnsi="Times New Roman"/>
          <w:b/>
          <w:sz w:val="24"/>
          <w:szCs w:val="24"/>
          <w:lang w:eastAsia="bg-BG"/>
        </w:rPr>
        <w:t>При извършване на предварителен контрол за законосъобразност на проект на писмо за стартиране на процедура по определяне на финансови корекции се извършва проверка относно следните обстоятелства:</w:t>
      </w:r>
    </w:p>
    <w:p w14:paraId="57424977" w14:textId="3A90C8CF"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писмото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337700">
        <w:rPr>
          <w:rFonts w:ascii="Times New Roman" w:hAnsi="Times New Roman"/>
          <w:i/>
          <w:sz w:val="24"/>
          <w:szCs w:val="24"/>
          <w:lang w:val="en-US" w:eastAsia="bg-BG"/>
        </w:rPr>
        <w:t>6</w:t>
      </w:r>
      <w:r w:rsidRPr="00337700">
        <w:rPr>
          <w:rFonts w:ascii="Times New Roman" w:hAnsi="Times New Roman"/>
          <w:i/>
          <w:sz w:val="24"/>
          <w:szCs w:val="24"/>
          <w:lang w:eastAsia="bg-BG"/>
        </w:rPr>
        <w:t>.14</w:t>
      </w:r>
      <w:r w:rsidRPr="00337700">
        <w:rPr>
          <w:rFonts w:ascii="Times New Roman" w:hAnsi="Times New Roman"/>
          <w:sz w:val="24"/>
          <w:szCs w:val="24"/>
          <w:lang w:eastAsia="bg-BG"/>
        </w:rPr>
        <w:t>);</w:t>
      </w:r>
    </w:p>
    <w:p w14:paraId="2509478E" w14:textId="5F74822B"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700AC695" w14:textId="13B284B7"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68714494" w14:textId="429A12D5"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 xml:space="preserve">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 за посочване </w:t>
      </w:r>
      <w:r w:rsidRPr="00337700">
        <w:rPr>
          <w:rFonts w:ascii="Times New Roman" w:hAnsi="Times New Roman"/>
          <w:sz w:val="24"/>
          <w:szCs w:val="24"/>
          <w:lang w:eastAsia="bg-BG"/>
        </w:rPr>
        <w:lastRenderedPageBreak/>
        <w:t>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w:t>
      </w:r>
      <w:r w:rsidR="00566082" w:rsidRPr="00337700">
        <w:rPr>
          <w:rFonts w:ascii="Times New Roman" w:hAnsi="Times New Roman"/>
          <w:sz w:val="24"/>
          <w:szCs w:val="24"/>
          <w:lang w:eastAsia="bg-BG"/>
        </w:rPr>
        <w:t>Наредбата</w:t>
      </w:r>
      <w:r w:rsidRPr="00337700">
        <w:rPr>
          <w:rFonts w:ascii="Times New Roman" w:hAnsi="Times New Roman"/>
          <w:sz w:val="24"/>
          <w:szCs w:val="24"/>
          <w:lang w:eastAsia="bg-BG"/>
        </w:rPr>
        <w:t>);</w:t>
      </w:r>
    </w:p>
    <w:p w14:paraId="5C60C4BF" w14:textId="2BD1519E"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0768AB35" w14:textId="1834E4E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557CBF3C" w14:textId="403D5458"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ЗУСЕФСУ/Наредбата</w:t>
      </w:r>
      <w:r w:rsidR="00566082" w:rsidRPr="00337700">
        <w:rPr>
          <w:rFonts w:ascii="Times New Roman" w:hAnsi="Times New Roman"/>
          <w:sz w:val="24"/>
          <w:szCs w:val="24"/>
          <w:lang w:eastAsia="bg-BG"/>
        </w:rPr>
        <w:t>.</w:t>
      </w:r>
    </w:p>
    <w:p w14:paraId="684F7842" w14:textId="6D1C6853" w:rsidR="00566C0C" w:rsidRPr="00566C0C" w:rsidRDefault="00566C0C" w:rsidP="002C0C99">
      <w:pPr>
        <w:spacing w:after="0" w:line="360" w:lineRule="auto"/>
        <w:jc w:val="both"/>
        <w:rPr>
          <w:rFonts w:ascii="Times New Roman" w:hAnsi="Times New Roman"/>
          <w:b/>
          <w:sz w:val="24"/>
          <w:szCs w:val="24"/>
          <w:lang w:eastAsia="bg-BG"/>
        </w:rPr>
      </w:pPr>
      <w:r w:rsidRPr="00566C0C">
        <w:rPr>
          <w:rFonts w:ascii="Times New Roman" w:hAnsi="Times New Roman"/>
          <w:sz w:val="24"/>
          <w:szCs w:val="24"/>
          <w:lang w:eastAsia="bg-BG"/>
        </w:rPr>
        <w:tab/>
      </w:r>
      <w:r w:rsidRPr="00566C0C">
        <w:rPr>
          <w:rFonts w:ascii="Times New Roman" w:hAnsi="Times New Roman"/>
          <w:b/>
          <w:sz w:val="24"/>
          <w:szCs w:val="24"/>
          <w:lang w:eastAsia="bg-BG"/>
        </w:rPr>
        <w:t>При извършване на предварителен контрол за законосъобразност на проект на решение за определяне на финансови корекции се извършва проверка относно следните обстоятелства:</w:t>
      </w:r>
    </w:p>
    <w:p w14:paraId="4BC55A16" w14:textId="0BD98E30"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решението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337700">
        <w:rPr>
          <w:rFonts w:ascii="Times New Roman" w:hAnsi="Times New Roman"/>
          <w:i/>
          <w:sz w:val="24"/>
          <w:szCs w:val="24"/>
          <w:lang w:val="en-US" w:eastAsia="bg-BG"/>
        </w:rPr>
        <w:t>6</w:t>
      </w:r>
      <w:r w:rsidRPr="00337700">
        <w:rPr>
          <w:rFonts w:ascii="Times New Roman" w:hAnsi="Times New Roman"/>
          <w:i/>
          <w:sz w:val="24"/>
          <w:szCs w:val="24"/>
          <w:lang w:eastAsia="bg-BG"/>
        </w:rPr>
        <w:t>.15</w:t>
      </w:r>
      <w:r w:rsidRPr="00337700">
        <w:rPr>
          <w:rFonts w:ascii="Times New Roman" w:hAnsi="Times New Roman"/>
          <w:sz w:val="24"/>
          <w:szCs w:val="24"/>
          <w:lang w:eastAsia="bg-BG"/>
        </w:rPr>
        <w:t>);</w:t>
      </w:r>
    </w:p>
    <w:p w14:paraId="6D1DDD39" w14:textId="34306F3A"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2DBCCEBE" w14:textId="4127C8DB"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3F540C64" w14:textId="2E5149A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w:t>
      </w:r>
    </w:p>
    <w:p w14:paraId="166C291B" w14:textId="7F83928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4E719CF1" w14:textId="7599902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4F9ECF58" w14:textId="0FA444CA" w:rsidR="00E102D3"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lastRenderedPageBreak/>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w:t>
      </w:r>
      <w:r w:rsidR="000D0FDB">
        <w:rPr>
          <w:rFonts w:ascii="Times New Roman" w:hAnsi="Times New Roman"/>
          <w:sz w:val="24"/>
          <w:szCs w:val="24"/>
          <w:lang w:eastAsia="bg-BG"/>
        </w:rPr>
        <w:t>ФСУ</w:t>
      </w:r>
      <w:r w:rsidRPr="00337700">
        <w:rPr>
          <w:rFonts w:ascii="Times New Roman" w:hAnsi="Times New Roman"/>
          <w:sz w:val="24"/>
          <w:szCs w:val="24"/>
          <w:lang w:eastAsia="bg-BG"/>
        </w:rPr>
        <w:t>/Наредбата</w:t>
      </w:r>
      <w:r w:rsidR="00E102D3" w:rsidRPr="00337700">
        <w:rPr>
          <w:rFonts w:ascii="Times New Roman" w:hAnsi="Times New Roman"/>
          <w:sz w:val="24"/>
          <w:szCs w:val="24"/>
          <w:lang w:eastAsia="bg-BG"/>
        </w:rPr>
        <w:t>.</w:t>
      </w:r>
    </w:p>
    <w:p w14:paraId="1BDAE5E8" w14:textId="7B5CF0F2"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на бенефициента е осигурен срок за писмени възражения по основателността и размера на финансовата корекция и за прилагане на доказателства, не по-кратък от две седмици;</w:t>
      </w:r>
    </w:p>
    <w:p w14:paraId="37B2C53B" w14:textId="2BEFBF38"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в мотивите на решението са обсъдени представените от бенефициента доказателства и направените от него възражения, като е посочено дали се приемат или не и мотиви за това;</w:t>
      </w:r>
    </w:p>
    <w:p w14:paraId="60453B01" w14:textId="528E335F"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при констатирани повече от една нередности, посочени в приложение № 1 към Наредбата, засягащи едни и същи разходи, в решението е посочено, че процентът на финансови корекции не се натрупва. В този случай е индивидуализирана финансова корекция за всяко нарушение, засягащо едни и същи разходи, след което е определена обща корекция за всички нарушения, засягащи едни и същи разходи, чийто размер е равен на най-високия приложим процент.</w:t>
      </w:r>
    </w:p>
    <w:p w14:paraId="5AF575A5" w14:textId="77777777" w:rsidR="00566C0C" w:rsidRPr="00566C0C" w:rsidRDefault="00566C0C" w:rsidP="00566C0C">
      <w:pPr>
        <w:spacing w:after="0" w:line="360" w:lineRule="auto"/>
        <w:jc w:val="both"/>
        <w:rPr>
          <w:rFonts w:ascii="Times New Roman" w:hAnsi="Times New Roman"/>
          <w:sz w:val="24"/>
          <w:szCs w:val="24"/>
          <w:lang w:eastAsia="bg-BG"/>
        </w:rPr>
      </w:pPr>
    </w:p>
    <w:p w14:paraId="15AF2471" w14:textId="54C7D162" w:rsidR="00566C0C" w:rsidRPr="00566C0C" w:rsidRDefault="002C0C99" w:rsidP="00337700">
      <w:pPr>
        <w:spacing w:after="0" w:line="360" w:lineRule="auto"/>
        <w:jc w:val="both"/>
        <w:rPr>
          <w:rFonts w:ascii="Times New Roman" w:hAnsi="Times New Roman"/>
          <w:b/>
          <w:color w:val="000000"/>
          <w:sz w:val="24"/>
          <w:szCs w:val="24"/>
          <w:lang w:eastAsia="de-DE"/>
        </w:rPr>
      </w:pPr>
      <w:bookmarkStart w:id="30" w:name="т14_7"/>
      <w:r w:rsidRPr="002C0C99">
        <w:rPr>
          <w:rFonts w:ascii="Times New Roman" w:hAnsi="Times New Roman"/>
          <w:b/>
          <w:color w:val="000000"/>
          <w:sz w:val="24"/>
          <w:szCs w:val="24"/>
          <w:lang w:eastAsia="de-DE"/>
        </w:rPr>
        <w:t>6.6.</w:t>
      </w:r>
      <w:r w:rsidR="00566C0C" w:rsidRPr="00566C0C">
        <w:rPr>
          <w:rFonts w:ascii="Times New Roman" w:hAnsi="Times New Roman"/>
          <w:b/>
          <w:color w:val="000000"/>
          <w:sz w:val="24"/>
          <w:szCs w:val="24"/>
          <w:lang w:eastAsia="de-DE"/>
        </w:rPr>
        <w:t xml:space="preserve"> </w:t>
      </w:r>
      <w:bookmarkStart w:id="31" w:name="_Hlk137043549"/>
      <w:r>
        <w:rPr>
          <w:rFonts w:ascii="Times New Roman" w:hAnsi="Times New Roman"/>
          <w:b/>
          <w:color w:val="000000"/>
          <w:sz w:val="24"/>
          <w:szCs w:val="24"/>
          <w:lang w:eastAsia="de-DE"/>
        </w:rPr>
        <w:t xml:space="preserve">Процедура по </w:t>
      </w:r>
      <w:r w:rsidRPr="002C0C99">
        <w:rPr>
          <w:rFonts w:ascii="Times New Roman" w:hAnsi="Times New Roman"/>
          <w:b/>
          <w:color w:val="000000"/>
          <w:sz w:val="24"/>
          <w:szCs w:val="24"/>
          <w:lang w:eastAsia="de-DE"/>
        </w:rPr>
        <w:t xml:space="preserve">чл. 74 от ЗУСЕФСУ </w:t>
      </w:r>
      <w:r>
        <w:rPr>
          <w:rFonts w:ascii="Times New Roman" w:hAnsi="Times New Roman"/>
          <w:b/>
          <w:color w:val="000000"/>
          <w:sz w:val="24"/>
          <w:szCs w:val="24"/>
          <w:lang w:eastAsia="de-DE"/>
        </w:rPr>
        <w:t>- в</w:t>
      </w:r>
      <w:r w:rsidR="003F1D55">
        <w:rPr>
          <w:rFonts w:ascii="Times New Roman" w:hAnsi="Times New Roman"/>
          <w:b/>
          <w:color w:val="000000"/>
          <w:sz w:val="24"/>
          <w:szCs w:val="24"/>
          <w:lang w:eastAsia="de-DE"/>
        </w:rPr>
        <w:t>ъзобновяване на административното производство по определяне на ФК</w:t>
      </w:r>
      <w:r>
        <w:rPr>
          <w:rFonts w:ascii="Times New Roman" w:hAnsi="Times New Roman"/>
          <w:b/>
          <w:color w:val="000000"/>
          <w:sz w:val="24"/>
          <w:szCs w:val="24"/>
          <w:lang w:eastAsia="de-DE"/>
        </w:rPr>
        <w:t>.</w:t>
      </w:r>
      <w:r w:rsidR="00566C0C" w:rsidRPr="00566C0C">
        <w:rPr>
          <w:rFonts w:ascii="Times New Roman" w:hAnsi="Times New Roman"/>
          <w:b/>
          <w:color w:val="000000"/>
          <w:sz w:val="24"/>
          <w:szCs w:val="24"/>
          <w:lang w:eastAsia="de-DE"/>
        </w:rPr>
        <w:t xml:space="preserve"> </w:t>
      </w:r>
      <w:bookmarkEnd w:id="31"/>
    </w:p>
    <w:bookmarkEnd w:id="30"/>
    <w:p w14:paraId="7B15D34C" w14:textId="278785E9"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F85B93">
        <w:rPr>
          <w:rFonts w:ascii="Times New Roman" w:hAnsi="Times New Roman"/>
          <w:sz w:val="24"/>
          <w:szCs w:val="24"/>
          <w:lang w:eastAsia="bg-BG"/>
        </w:rPr>
        <w:t>Чл. 74 от ЗУСЕФСУ (Изм. - ДВ, бр. 51 от 2022 г., в сила от 01.07.2022 г.) предвижда особена хипотеза за възобновяване на производството по извършване на ФК с цел последващо увеличаване на размера на ФК. В него е предвидено</w:t>
      </w:r>
      <w:r w:rsidRPr="00566C0C">
        <w:rPr>
          <w:rFonts w:ascii="Times New Roman" w:hAnsi="Times New Roman"/>
          <w:sz w:val="24"/>
          <w:szCs w:val="24"/>
          <w:lang w:eastAsia="bg-BG"/>
        </w:rPr>
        <w:t xml:space="preserve">, че: </w:t>
      </w:r>
      <w:r w:rsidRPr="00566C0C">
        <w:rPr>
          <w:rFonts w:ascii="Times New Roman" w:hAnsi="Times New Roman"/>
          <w:i/>
          <w:sz w:val="24"/>
          <w:szCs w:val="24"/>
          <w:lang w:eastAsia="bg-BG"/>
        </w:rPr>
        <w:t>„При условията и на основанията по чл. 99 от Административнопроцесуалния кодекс размерът на определената с решението по чл. 73, ал. 1 финансова корекция може да бъде увеличен от ръководителя на управляващия орган и по предложение на одитен орган. За възобновяването на производството се прилагат съответно сроковете и редът по глава седма от Административнопроцесуалния кодекс“.</w:t>
      </w:r>
      <w:r w:rsidRPr="00566C0C">
        <w:rPr>
          <w:rFonts w:ascii="Times New Roman" w:hAnsi="Times New Roman"/>
          <w:sz w:val="24"/>
          <w:szCs w:val="24"/>
          <w:lang w:eastAsia="bg-BG"/>
        </w:rPr>
        <w:t xml:space="preserve"> С тази норма се урежда специфичният случай, при който РУО вече е определил ФК, но  </w:t>
      </w:r>
      <w:r w:rsidR="000D0FDB">
        <w:rPr>
          <w:rFonts w:ascii="Times New Roman" w:hAnsi="Times New Roman"/>
          <w:sz w:val="24"/>
          <w:szCs w:val="24"/>
          <w:lang w:eastAsia="bg-BG"/>
        </w:rPr>
        <w:t xml:space="preserve">одитният </w:t>
      </w:r>
      <w:r w:rsidRPr="00566C0C">
        <w:rPr>
          <w:rFonts w:ascii="Times New Roman" w:hAnsi="Times New Roman"/>
          <w:sz w:val="24"/>
          <w:szCs w:val="24"/>
          <w:lang w:eastAsia="bg-BG"/>
        </w:rPr>
        <w:t xml:space="preserve">орган счита, че тя трябва да бъде в по-голям размер. Обстоятелствата, при които е приложима тази разпоредба, създават хипотеза, при която вече има Индивидуален административен акт (ИАА), който е издаден от РУО и който е влязъл в сила. Също така, това </w:t>
      </w:r>
      <w:r w:rsidRPr="00566C0C">
        <w:rPr>
          <w:rFonts w:ascii="Times New Roman" w:hAnsi="Times New Roman"/>
          <w:sz w:val="24"/>
          <w:szCs w:val="24"/>
          <w:lang w:eastAsia="bg-BG"/>
        </w:rPr>
        <w:lastRenderedPageBreak/>
        <w:t>е хипотеза, при която въпросният ИАА не е бил оспорен по съдебен ред от страна на бенефициента (видно и от текста на чл. 99 от АПК), не е имало произнасяне на съд и съответно не е налице решение със сила на присъдено нещо.</w:t>
      </w:r>
    </w:p>
    <w:p w14:paraId="0F57F90F" w14:textId="6239A827"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Производството по определяне на финансова корекция при условията на чл. 74 от </w:t>
      </w:r>
      <w:r w:rsidRPr="00F85B93">
        <w:rPr>
          <w:rFonts w:ascii="Times New Roman" w:hAnsi="Times New Roman"/>
          <w:sz w:val="24"/>
          <w:szCs w:val="24"/>
          <w:lang w:eastAsia="bg-BG"/>
        </w:rPr>
        <w:t>ЗУСЕФ</w:t>
      </w:r>
      <w:r w:rsidRPr="00AC33A1">
        <w:rPr>
          <w:rFonts w:ascii="Times New Roman" w:hAnsi="Times New Roman"/>
          <w:sz w:val="24"/>
          <w:szCs w:val="24"/>
          <w:lang w:eastAsia="bg-BG"/>
        </w:rPr>
        <w:t>СУ</w:t>
      </w:r>
      <w:r w:rsidRPr="00566C0C">
        <w:rPr>
          <w:rFonts w:ascii="Times New Roman" w:hAnsi="Times New Roman"/>
          <w:sz w:val="24"/>
          <w:szCs w:val="24"/>
          <w:lang w:eastAsia="bg-BG"/>
        </w:rPr>
        <w:t xml:space="preserve"> допуска да се извърши възобновяване само при наличие на условията, предвидени в чл. 99 от АПК, т.е. предвидената възможност не би могла да се използва, ако бенефициентът е обжалвал Решението на РУО по съдебен ред и то е било потвърдено/отменено от съд.</w:t>
      </w:r>
    </w:p>
    <w:p w14:paraId="3CFA5E09" w14:textId="2BB8F4DD"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Действията, които следва да се предприемат при наличие на препоръка от одитен орган за увеличаване на наложена от РУО финансова корекция при условията на чл. 74 от ЗУСЕФСУ са: </w:t>
      </w:r>
    </w:p>
    <w:p w14:paraId="6BF651D7"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Становището с дадената препоръка се предоставя от директора на дирекция УРК на експерта от дирекция УРК, който е осъществил предварителен контрол върху решението за определяне на финансова корекция или на друг експерт от дирекция УРК.</w:t>
      </w:r>
    </w:p>
    <w:p w14:paraId="63AE8563"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Експертът по т. 1 извършва проверка дали е налице обжалване или влязло в сила съдебно решение по акта за определяне на финансова корекция, като: </w:t>
      </w:r>
    </w:p>
    <w:p w14:paraId="3940108A" w14:textId="152908D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не е било обжалвано пред съд, отбелязва това обстоятелство в доклад до ГД „Верификация“, която стартира процедура по определяне на финансова корекция по реда на настоящата глава и съобразно констатациите и препоръките на </w:t>
      </w:r>
      <w:r w:rsidR="000D0FDB">
        <w:rPr>
          <w:rFonts w:ascii="Times New Roman" w:hAnsi="Times New Roman"/>
          <w:sz w:val="24"/>
          <w:szCs w:val="24"/>
          <w:lang w:eastAsia="bg-BG"/>
        </w:rPr>
        <w:t>одитния</w:t>
      </w:r>
      <w:r w:rsidR="000D0FDB" w:rsidRPr="00566C0C">
        <w:rPr>
          <w:rFonts w:ascii="Times New Roman" w:hAnsi="Times New Roman"/>
          <w:sz w:val="24"/>
          <w:szCs w:val="24"/>
          <w:lang w:eastAsia="bg-BG"/>
        </w:rPr>
        <w:t xml:space="preserve"> </w:t>
      </w:r>
      <w:r w:rsidRPr="00566C0C">
        <w:rPr>
          <w:rFonts w:ascii="Times New Roman" w:hAnsi="Times New Roman"/>
          <w:sz w:val="24"/>
          <w:szCs w:val="24"/>
          <w:lang w:eastAsia="bg-BG"/>
        </w:rPr>
        <w:t>орган.</w:t>
      </w:r>
    </w:p>
    <w:p w14:paraId="69C75559" w14:textId="62443D9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е било обжалвано и по него е постановено съдебно решение, което е със сила на присъдено нещо, експертът </w:t>
      </w:r>
      <w:r w:rsidR="00C74BDF" w:rsidRPr="00C74BDF">
        <w:rPr>
          <w:rFonts w:ascii="Times New Roman" w:hAnsi="Times New Roman"/>
          <w:sz w:val="24"/>
          <w:szCs w:val="24"/>
          <w:lang w:eastAsia="bg-BG"/>
        </w:rPr>
        <w:t xml:space="preserve">по т. 1 </w:t>
      </w:r>
      <w:r w:rsidRPr="00566C0C">
        <w:rPr>
          <w:rFonts w:ascii="Times New Roman" w:hAnsi="Times New Roman"/>
          <w:sz w:val="24"/>
          <w:szCs w:val="24"/>
          <w:lang w:eastAsia="bg-BG"/>
        </w:rPr>
        <w:t xml:space="preserve">изготвя мотивиран отговор до </w:t>
      </w:r>
      <w:r w:rsidR="000D0FDB">
        <w:rPr>
          <w:rFonts w:ascii="Times New Roman" w:hAnsi="Times New Roman"/>
          <w:sz w:val="24"/>
          <w:szCs w:val="24"/>
          <w:lang w:eastAsia="bg-BG"/>
        </w:rPr>
        <w:t xml:space="preserve">одитния </w:t>
      </w:r>
      <w:r w:rsidRPr="00566C0C">
        <w:rPr>
          <w:rFonts w:ascii="Times New Roman" w:hAnsi="Times New Roman"/>
          <w:sz w:val="24"/>
          <w:szCs w:val="24"/>
          <w:lang w:eastAsia="bg-BG"/>
        </w:rPr>
        <w:t>орган относно наличието/липсата на възможност за определяне на финансова корекция, който, след съгласуване с директора на дирекция УРК, се представя на РУО за подпис.</w:t>
      </w:r>
    </w:p>
    <w:p w14:paraId="2245FC3E" w14:textId="77777777" w:rsidR="00D9625C" w:rsidRPr="00F85B93" w:rsidRDefault="00D9625C" w:rsidP="00F85B93">
      <w:pPr>
        <w:spacing w:after="0" w:line="360" w:lineRule="auto"/>
        <w:ind w:firstLine="709"/>
        <w:jc w:val="both"/>
        <w:rPr>
          <w:lang w:val="en-US"/>
        </w:rPr>
      </w:pPr>
    </w:p>
    <w:sectPr w:rsidR="00D9625C" w:rsidRPr="00F85B93" w:rsidSect="00D76ABF">
      <w:headerReference w:type="default" r:id="rId10"/>
      <w:footerReference w:type="default" r:id="rId11"/>
      <w:pgSz w:w="11906" w:h="16838"/>
      <w:pgMar w:top="1417" w:right="926"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705C" w14:textId="77777777" w:rsidR="00EA3C45" w:rsidRDefault="00EA3C45" w:rsidP="009761C4">
      <w:pPr>
        <w:spacing w:after="0" w:line="240" w:lineRule="auto"/>
      </w:pPr>
      <w:r>
        <w:separator/>
      </w:r>
    </w:p>
  </w:endnote>
  <w:endnote w:type="continuationSeparator" w:id="0">
    <w:p w14:paraId="68CA51FF" w14:textId="77777777" w:rsidR="00EA3C45" w:rsidRDefault="00EA3C45"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D76ABF" w:rsidRDefault="00B05003">
        <w:pPr>
          <w:pStyle w:val="Footer"/>
          <w:jc w:val="right"/>
          <w:rPr>
            <w:rFonts w:ascii="Times New Roman" w:hAnsi="Times New Roman"/>
            <w:sz w:val="20"/>
            <w:szCs w:val="20"/>
          </w:rPr>
        </w:pPr>
        <w:r w:rsidRPr="00D76ABF">
          <w:rPr>
            <w:rFonts w:ascii="Times New Roman" w:hAnsi="Times New Roman"/>
            <w:sz w:val="20"/>
            <w:szCs w:val="20"/>
          </w:rPr>
          <w:fldChar w:fldCharType="begin"/>
        </w:r>
        <w:r w:rsidRPr="00D76ABF">
          <w:rPr>
            <w:rFonts w:ascii="Times New Roman" w:hAnsi="Times New Roman"/>
            <w:sz w:val="20"/>
            <w:szCs w:val="20"/>
          </w:rPr>
          <w:instrText xml:space="preserve"> PAGE   \* MERGEFORMAT </w:instrText>
        </w:r>
        <w:r w:rsidRPr="00D76ABF">
          <w:rPr>
            <w:rFonts w:ascii="Times New Roman" w:hAnsi="Times New Roman"/>
            <w:sz w:val="20"/>
            <w:szCs w:val="20"/>
          </w:rPr>
          <w:fldChar w:fldCharType="separate"/>
        </w:r>
        <w:r w:rsidR="00224023" w:rsidRPr="00D76ABF">
          <w:rPr>
            <w:rFonts w:ascii="Times New Roman" w:hAnsi="Times New Roman"/>
            <w:noProof/>
            <w:sz w:val="20"/>
            <w:szCs w:val="20"/>
          </w:rPr>
          <w:t>1</w:t>
        </w:r>
        <w:r w:rsidR="00224023" w:rsidRPr="00D76ABF">
          <w:rPr>
            <w:rFonts w:ascii="Times New Roman" w:hAnsi="Times New Roman"/>
            <w:noProof/>
            <w:sz w:val="20"/>
            <w:szCs w:val="20"/>
          </w:rPr>
          <w:t>9</w:t>
        </w:r>
        <w:r w:rsidRPr="00D76ABF">
          <w:rPr>
            <w:rFonts w:ascii="Times New Roman" w:hAnsi="Times New Roman"/>
            <w:noProof/>
            <w:sz w:val="20"/>
            <w:szCs w:val="20"/>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0403" w14:textId="77777777" w:rsidR="00EA3C45" w:rsidRDefault="00EA3C45" w:rsidP="009761C4">
      <w:pPr>
        <w:spacing w:after="0" w:line="240" w:lineRule="auto"/>
      </w:pPr>
      <w:r>
        <w:separator/>
      </w:r>
    </w:p>
  </w:footnote>
  <w:footnote w:type="continuationSeparator" w:id="0">
    <w:p w14:paraId="5B69BED5" w14:textId="77777777" w:rsidR="00EA3C45" w:rsidRDefault="00EA3C45"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1BD58FA6" w:rsidR="00B05003" w:rsidRPr="00C171B0" w:rsidRDefault="00B05003" w:rsidP="004F353F">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2A66BD6A"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5E0F86">
            <w:rPr>
              <w:rFonts w:ascii="Times New Roman" w:eastAsia="HG Mincho Light J" w:hAnsi="Times New Roman"/>
              <w:b/>
              <w:color w:val="000000"/>
              <w:sz w:val="20"/>
              <w:szCs w:val="24"/>
              <w:lang w:eastAsia="bg-BG"/>
            </w:rPr>
            <w:t>6</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470E9BB5" w:rsidR="00B05003" w:rsidRPr="003609D6" w:rsidRDefault="00292A7E"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3609D6">
            <w:rPr>
              <w:rFonts w:ascii="Times New Roman Bold" w:eastAsia="HG Mincho Light J" w:hAnsi="Times New Roman Bold"/>
              <w:b/>
              <w:smallCaps/>
              <w:sz w:val="24"/>
              <w:szCs w:val="24"/>
              <w:lang w:eastAsia="bg-BG"/>
            </w:rPr>
            <w:t>контрол на външните възлагания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1B7B91FE"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w:t>
          </w:r>
          <w:r w:rsidR="004F353F">
            <w:rPr>
              <w:rFonts w:ascii="Times New Roman" w:eastAsia="HG Mincho Light J" w:hAnsi="Times New Roman"/>
              <w:color w:val="000000"/>
              <w:sz w:val="20"/>
              <w:szCs w:val="20"/>
              <w:lang w:eastAsia="bg-BG"/>
            </w:rPr>
            <w:t>ариант</w:t>
          </w:r>
          <w:r>
            <w:rPr>
              <w:rFonts w:ascii="Times New Roman" w:eastAsia="HG Mincho Light J" w:hAnsi="Times New Roman"/>
              <w:color w:val="000000"/>
              <w:sz w:val="20"/>
              <w:szCs w:val="20"/>
              <w:lang w:eastAsia="bg-BG"/>
            </w:rPr>
            <w:t xml:space="preserve"> </w:t>
          </w:r>
          <w:r w:rsidR="006F2055">
            <w:rPr>
              <w:rFonts w:ascii="Times New Roman" w:eastAsia="HG Mincho Light J" w:hAnsi="Times New Roman"/>
              <w:color w:val="000000"/>
              <w:sz w:val="20"/>
              <w:szCs w:val="20"/>
              <w:lang w:eastAsia="bg-BG"/>
            </w:rPr>
            <w:t>1</w:t>
          </w:r>
          <w:r w:rsidR="0041402C">
            <w:rPr>
              <w:rFonts w:ascii="Times New Roman" w:eastAsia="HG Mincho Light J" w:hAnsi="Times New Roman"/>
              <w:color w:val="000000"/>
              <w:sz w:val="20"/>
              <w:szCs w:val="20"/>
              <w:lang w:eastAsia="bg-BG"/>
            </w:rPr>
            <w:t>, Версия 2</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59D9D0AF" w:rsidR="00B05003" w:rsidRPr="00C171B0" w:rsidRDefault="0041402C">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август </w:t>
          </w:r>
          <w:r w:rsidR="00B05003" w:rsidRPr="00CF593C">
            <w:rPr>
              <w:rFonts w:ascii="Times New Roman" w:hAnsi="Times New Roman"/>
              <w:sz w:val="20"/>
              <w:szCs w:val="24"/>
              <w:lang w:eastAsia="bg-BG"/>
            </w:rPr>
            <w:t>202</w:t>
          </w:r>
          <w:r w:rsidR="00292A7E">
            <w:rPr>
              <w:rFonts w:ascii="Times New Roman" w:hAnsi="Times New Roman"/>
              <w:sz w:val="20"/>
              <w:szCs w:val="24"/>
              <w:lang w:val="en-US" w:eastAsia="bg-BG"/>
            </w:rPr>
            <w:t>3</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44204D8"/>
    <w:multiLevelType w:val="hybridMultilevel"/>
    <w:tmpl w:val="21E0EB30"/>
    <w:lvl w:ilvl="0" w:tplc="FE92D89A">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83B601E"/>
    <w:multiLevelType w:val="hybridMultilevel"/>
    <w:tmpl w:val="439C4E40"/>
    <w:lvl w:ilvl="0" w:tplc="FE92D89A">
      <w:start w:val="1"/>
      <w:numFmt w:val="bullet"/>
      <w:lvlText w:val="-"/>
      <w:lvlJc w:val="left"/>
      <w:pPr>
        <w:ind w:left="1068" w:hanging="360"/>
      </w:pPr>
      <w:rPr>
        <w:rFonts w:ascii="Symbol" w:hAnsi="Symbol" w:hint="default"/>
      </w:rPr>
    </w:lvl>
    <w:lvl w:ilvl="1" w:tplc="FE92D89A">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8"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1"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2"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3"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0"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1"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3"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5"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6"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7"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8"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9"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4"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7"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9"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2"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6"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7"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8"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0"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1" w15:restartNumberingAfterBreak="0">
    <w:nsid w:val="600E39BB"/>
    <w:multiLevelType w:val="hybridMultilevel"/>
    <w:tmpl w:val="F2DA4162"/>
    <w:lvl w:ilvl="0" w:tplc="FE92D89A">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2"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4"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5"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8"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9"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0"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101"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2"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3"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4"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5"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6"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8"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9"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0"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1"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2"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4"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6"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7"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8"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20"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2"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1"/>
  </w:num>
  <w:num w:numId="2">
    <w:abstractNumId w:val="90"/>
  </w:num>
  <w:num w:numId="3">
    <w:abstractNumId w:val="8"/>
  </w:num>
  <w:num w:numId="4">
    <w:abstractNumId w:val="105"/>
  </w:num>
  <w:num w:numId="5">
    <w:abstractNumId w:val="59"/>
  </w:num>
  <w:num w:numId="6">
    <w:abstractNumId w:val="52"/>
  </w:num>
  <w:num w:numId="7">
    <w:abstractNumId w:val="30"/>
  </w:num>
  <w:num w:numId="8">
    <w:abstractNumId w:val="106"/>
  </w:num>
  <w:num w:numId="9">
    <w:abstractNumId w:val="25"/>
  </w:num>
  <w:num w:numId="10">
    <w:abstractNumId w:val="93"/>
  </w:num>
  <w:num w:numId="11">
    <w:abstractNumId w:val="64"/>
  </w:num>
  <w:num w:numId="12">
    <w:abstractNumId w:val="38"/>
  </w:num>
  <w:num w:numId="13">
    <w:abstractNumId w:val="33"/>
  </w:num>
  <w:num w:numId="14">
    <w:abstractNumId w:val="77"/>
  </w:num>
  <w:num w:numId="15">
    <w:abstractNumId w:val="3"/>
  </w:num>
  <w:num w:numId="16">
    <w:abstractNumId w:val="44"/>
  </w:num>
  <w:num w:numId="17">
    <w:abstractNumId w:val="43"/>
  </w:num>
  <w:num w:numId="18">
    <w:abstractNumId w:val="31"/>
  </w:num>
  <w:num w:numId="19">
    <w:abstractNumId w:val="57"/>
  </w:num>
  <w:num w:numId="20">
    <w:abstractNumId w:val="110"/>
  </w:num>
  <w:num w:numId="21">
    <w:abstractNumId w:val="114"/>
  </w:num>
  <w:num w:numId="22">
    <w:abstractNumId w:val="36"/>
  </w:num>
  <w:num w:numId="23">
    <w:abstractNumId w:val="84"/>
  </w:num>
  <w:num w:numId="24">
    <w:abstractNumId w:val="55"/>
  </w:num>
  <w:num w:numId="25">
    <w:abstractNumId w:val="11"/>
  </w:num>
  <w:num w:numId="26">
    <w:abstractNumId w:val="97"/>
  </w:num>
  <w:num w:numId="27">
    <w:abstractNumId w:val="4"/>
  </w:num>
  <w:num w:numId="28">
    <w:abstractNumId w:val="18"/>
  </w:num>
  <w:num w:numId="29">
    <w:abstractNumId w:val="34"/>
  </w:num>
  <w:num w:numId="30">
    <w:abstractNumId w:val="53"/>
  </w:num>
  <w:num w:numId="31">
    <w:abstractNumId w:val="23"/>
  </w:num>
  <w:num w:numId="32">
    <w:abstractNumId w:val="83"/>
  </w:num>
  <w:num w:numId="33">
    <w:abstractNumId w:val="19"/>
  </w:num>
  <w:num w:numId="34">
    <w:abstractNumId w:val="46"/>
  </w:num>
  <w:num w:numId="35">
    <w:abstractNumId w:val="73"/>
  </w:num>
  <w:num w:numId="36">
    <w:abstractNumId w:val="87"/>
  </w:num>
  <w:num w:numId="37">
    <w:abstractNumId w:val="115"/>
  </w:num>
  <w:num w:numId="38">
    <w:abstractNumId w:val="39"/>
  </w:num>
  <w:num w:numId="39">
    <w:abstractNumId w:val="60"/>
  </w:num>
  <w:num w:numId="40">
    <w:abstractNumId w:val="9"/>
  </w:num>
  <w:num w:numId="41">
    <w:abstractNumId w:val="29"/>
  </w:num>
  <w:num w:numId="42">
    <w:abstractNumId w:val="107"/>
  </w:num>
  <w:num w:numId="43">
    <w:abstractNumId w:val="86"/>
  </w:num>
  <w:num w:numId="44">
    <w:abstractNumId w:val="119"/>
  </w:num>
  <w:num w:numId="45">
    <w:abstractNumId w:val="102"/>
  </w:num>
  <w:num w:numId="46">
    <w:abstractNumId w:val="65"/>
  </w:num>
  <w:num w:numId="47">
    <w:abstractNumId w:val="122"/>
  </w:num>
  <w:num w:numId="48">
    <w:abstractNumId w:val="116"/>
  </w:num>
  <w:num w:numId="49">
    <w:abstractNumId w:val="96"/>
  </w:num>
  <w:num w:numId="50">
    <w:abstractNumId w:val="100"/>
  </w:num>
  <w:num w:numId="51">
    <w:abstractNumId w:val="10"/>
  </w:num>
  <w:num w:numId="52">
    <w:abstractNumId w:val="78"/>
  </w:num>
  <w:num w:numId="53">
    <w:abstractNumId w:val="108"/>
  </w:num>
  <w:num w:numId="54">
    <w:abstractNumId w:val="99"/>
  </w:num>
  <w:num w:numId="55">
    <w:abstractNumId w:val="48"/>
  </w:num>
  <w:num w:numId="56">
    <w:abstractNumId w:val="103"/>
  </w:num>
  <w:num w:numId="57">
    <w:abstractNumId w:val="74"/>
  </w:num>
  <w:num w:numId="58">
    <w:abstractNumId w:val="16"/>
  </w:num>
  <w:num w:numId="59">
    <w:abstractNumId w:val="12"/>
  </w:num>
  <w:num w:numId="60">
    <w:abstractNumId w:val="61"/>
  </w:num>
  <w:num w:numId="61">
    <w:abstractNumId w:val="6"/>
  </w:num>
  <w:num w:numId="62">
    <w:abstractNumId w:val="72"/>
  </w:num>
  <w:num w:numId="63">
    <w:abstractNumId w:val="32"/>
  </w:num>
  <w:num w:numId="64">
    <w:abstractNumId w:val="98"/>
  </w:num>
  <w:num w:numId="65">
    <w:abstractNumId w:val="101"/>
  </w:num>
  <w:num w:numId="66">
    <w:abstractNumId w:val="76"/>
  </w:num>
  <w:num w:numId="67">
    <w:abstractNumId w:val="67"/>
  </w:num>
  <w:num w:numId="68">
    <w:abstractNumId w:val="76"/>
  </w:num>
  <w:num w:numId="69">
    <w:abstractNumId w:val="94"/>
  </w:num>
  <w:num w:numId="70">
    <w:abstractNumId w:val="21"/>
  </w:num>
  <w:num w:numId="71">
    <w:abstractNumId w:val="45"/>
  </w:num>
  <w:num w:numId="72">
    <w:abstractNumId w:val="14"/>
  </w:num>
  <w:num w:numId="73">
    <w:abstractNumId w:val="7"/>
  </w:num>
  <w:num w:numId="74">
    <w:abstractNumId w:val="89"/>
  </w:num>
  <w:num w:numId="75">
    <w:abstractNumId w:val="2"/>
  </w:num>
  <w:num w:numId="76">
    <w:abstractNumId w:val="20"/>
  </w:num>
  <w:num w:numId="77">
    <w:abstractNumId w:val="40"/>
  </w:num>
  <w:num w:numId="78">
    <w:abstractNumId w:val="117"/>
  </w:num>
  <w:num w:numId="79">
    <w:abstractNumId w:val="49"/>
  </w:num>
  <w:num w:numId="80">
    <w:abstractNumId w:val="50"/>
  </w:num>
  <w:num w:numId="81">
    <w:abstractNumId w:val="51"/>
  </w:num>
  <w:num w:numId="82">
    <w:abstractNumId w:val="41"/>
  </w:num>
  <w:num w:numId="83">
    <w:abstractNumId w:val="71"/>
  </w:num>
  <w:num w:numId="84">
    <w:abstractNumId w:val="26"/>
  </w:num>
  <w:num w:numId="85">
    <w:abstractNumId w:val="63"/>
  </w:num>
  <w:num w:numId="86">
    <w:abstractNumId w:val="121"/>
  </w:num>
  <w:num w:numId="87">
    <w:abstractNumId w:val="80"/>
  </w:num>
  <w:num w:numId="88">
    <w:abstractNumId w:val="42"/>
  </w:num>
  <w:num w:numId="89">
    <w:abstractNumId w:val="109"/>
  </w:num>
  <w:num w:numId="90">
    <w:abstractNumId w:val="35"/>
  </w:num>
  <w:num w:numId="91">
    <w:abstractNumId w:val="95"/>
  </w:num>
  <w:num w:numId="92">
    <w:abstractNumId w:val="92"/>
  </w:num>
  <w:num w:numId="93">
    <w:abstractNumId w:val="37"/>
  </w:num>
  <w:num w:numId="94">
    <w:abstractNumId w:val="0"/>
  </w:num>
  <w:num w:numId="95">
    <w:abstractNumId w:val="82"/>
  </w:num>
  <w:num w:numId="96">
    <w:abstractNumId w:val="15"/>
  </w:num>
  <w:num w:numId="97">
    <w:abstractNumId w:val="27"/>
  </w:num>
  <w:num w:numId="98">
    <w:abstractNumId w:val="88"/>
  </w:num>
  <w:num w:numId="99">
    <w:abstractNumId w:val="118"/>
  </w:num>
  <w:num w:numId="100">
    <w:abstractNumId w:val="69"/>
  </w:num>
  <w:num w:numId="101">
    <w:abstractNumId w:val="22"/>
  </w:num>
  <w:num w:numId="102">
    <w:abstractNumId w:val="120"/>
  </w:num>
  <w:num w:numId="103">
    <w:abstractNumId w:val="112"/>
  </w:num>
  <w:num w:numId="104">
    <w:abstractNumId w:val="75"/>
  </w:num>
  <w:num w:numId="105">
    <w:abstractNumId w:val="79"/>
  </w:num>
  <w:num w:numId="106">
    <w:abstractNumId w:val="56"/>
  </w:num>
  <w:num w:numId="107">
    <w:abstractNumId w:val="68"/>
  </w:num>
  <w:num w:numId="108">
    <w:abstractNumId w:val="54"/>
  </w:num>
  <w:num w:numId="109">
    <w:abstractNumId w:val="104"/>
  </w:num>
  <w:num w:numId="110">
    <w:abstractNumId w:val="70"/>
  </w:num>
  <w:num w:numId="111">
    <w:abstractNumId w:val="28"/>
  </w:num>
  <w:num w:numId="112">
    <w:abstractNumId w:val="58"/>
  </w:num>
  <w:num w:numId="113">
    <w:abstractNumId w:val="81"/>
  </w:num>
  <w:num w:numId="114">
    <w:abstractNumId w:val="113"/>
  </w:num>
  <w:num w:numId="115">
    <w:abstractNumId w:val="13"/>
  </w:num>
  <w:num w:numId="116">
    <w:abstractNumId w:val="17"/>
  </w:num>
  <w:num w:numId="117">
    <w:abstractNumId w:val="1"/>
  </w:num>
  <w:num w:numId="118">
    <w:abstractNumId w:val="24"/>
  </w:num>
  <w:num w:numId="119">
    <w:abstractNumId w:val="85"/>
  </w:num>
  <w:num w:numId="120">
    <w:abstractNumId w:val="66"/>
  </w:num>
  <w:num w:numId="121">
    <w:abstractNumId w:val="62"/>
  </w:num>
  <w:num w:numId="122">
    <w:abstractNumId w:val="91"/>
  </w:num>
  <w:num w:numId="123">
    <w:abstractNumId w:val="47"/>
  </w:num>
  <w:num w:numId="124">
    <w:abstractNumId w:val="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ocumentProtection w:edit="readOnly" w:formatting="1" w:enforcement="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871"/>
    <w:rsid w:val="00000B92"/>
    <w:rsid w:val="0000240F"/>
    <w:rsid w:val="0000243A"/>
    <w:rsid w:val="000029F1"/>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2074B"/>
    <w:rsid w:val="00021E0F"/>
    <w:rsid w:val="00022C23"/>
    <w:rsid w:val="0002324E"/>
    <w:rsid w:val="00023286"/>
    <w:rsid w:val="000239D6"/>
    <w:rsid w:val="00023DA0"/>
    <w:rsid w:val="00024F6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47DD5"/>
    <w:rsid w:val="0005154A"/>
    <w:rsid w:val="000519B8"/>
    <w:rsid w:val="0005340F"/>
    <w:rsid w:val="000541AF"/>
    <w:rsid w:val="00057207"/>
    <w:rsid w:val="000579B0"/>
    <w:rsid w:val="00060E7E"/>
    <w:rsid w:val="00061047"/>
    <w:rsid w:val="00062AC1"/>
    <w:rsid w:val="00062B91"/>
    <w:rsid w:val="00062CC8"/>
    <w:rsid w:val="00062F30"/>
    <w:rsid w:val="0006355F"/>
    <w:rsid w:val="00063F8B"/>
    <w:rsid w:val="000649A1"/>
    <w:rsid w:val="000653C6"/>
    <w:rsid w:val="00066581"/>
    <w:rsid w:val="000679FF"/>
    <w:rsid w:val="00067F0B"/>
    <w:rsid w:val="00070130"/>
    <w:rsid w:val="000701D8"/>
    <w:rsid w:val="00072444"/>
    <w:rsid w:val="00074022"/>
    <w:rsid w:val="00074EE8"/>
    <w:rsid w:val="000762DD"/>
    <w:rsid w:val="000762F0"/>
    <w:rsid w:val="0008029B"/>
    <w:rsid w:val="000803E6"/>
    <w:rsid w:val="000804B1"/>
    <w:rsid w:val="0008138F"/>
    <w:rsid w:val="0008177D"/>
    <w:rsid w:val="00081BCE"/>
    <w:rsid w:val="00082B45"/>
    <w:rsid w:val="0008355C"/>
    <w:rsid w:val="000837CA"/>
    <w:rsid w:val="000844AD"/>
    <w:rsid w:val="000849FE"/>
    <w:rsid w:val="00084D60"/>
    <w:rsid w:val="00084F06"/>
    <w:rsid w:val="000853D9"/>
    <w:rsid w:val="00085407"/>
    <w:rsid w:val="000854B1"/>
    <w:rsid w:val="000854D9"/>
    <w:rsid w:val="00085DEC"/>
    <w:rsid w:val="00086875"/>
    <w:rsid w:val="00086D76"/>
    <w:rsid w:val="00087449"/>
    <w:rsid w:val="00087563"/>
    <w:rsid w:val="000876D1"/>
    <w:rsid w:val="000910E6"/>
    <w:rsid w:val="00092DA8"/>
    <w:rsid w:val="00092E46"/>
    <w:rsid w:val="00093EDB"/>
    <w:rsid w:val="00094057"/>
    <w:rsid w:val="000957B9"/>
    <w:rsid w:val="000960D0"/>
    <w:rsid w:val="00097118"/>
    <w:rsid w:val="000973AB"/>
    <w:rsid w:val="0009760E"/>
    <w:rsid w:val="000A0285"/>
    <w:rsid w:val="000A0543"/>
    <w:rsid w:val="000A09B1"/>
    <w:rsid w:val="000A1B86"/>
    <w:rsid w:val="000A1D9D"/>
    <w:rsid w:val="000A2397"/>
    <w:rsid w:val="000A24F2"/>
    <w:rsid w:val="000A25B7"/>
    <w:rsid w:val="000A2B6C"/>
    <w:rsid w:val="000A345C"/>
    <w:rsid w:val="000A39A3"/>
    <w:rsid w:val="000A3B27"/>
    <w:rsid w:val="000A6CA9"/>
    <w:rsid w:val="000A75CD"/>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0FDB"/>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2F7A"/>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711"/>
    <w:rsid w:val="00112FB8"/>
    <w:rsid w:val="001133B0"/>
    <w:rsid w:val="00114504"/>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1B6A"/>
    <w:rsid w:val="00132130"/>
    <w:rsid w:val="00132B9C"/>
    <w:rsid w:val="00133466"/>
    <w:rsid w:val="00134284"/>
    <w:rsid w:val="00134F06"/>
    <w:rsid w:val="00135C70"/>
    <w:rsid w:val="00136E35"/>
    <w:rsid w:val="0013734F"/>
    <w:rsid w:val="00137DE6"/>
    <w:rsid w:val="00137E5F"/>
    <w:rsid w:val="00140223"/>
    <w:rsid w:val="00140511"/>
    <w:rsid w:val="00140FAE"/>
    <w:rsid w:val="0014171C"/>
    <w:rsid w:val="0014193F"/>
    <w:rsid w:val="00141E24"/>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17"/>
    <w:rsid w:val="00191A7C"/>
    <w:rsid w:val="00191F92"/>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8F6"/>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B7FAB"/>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C5A"/>
    <w:rsid w:val="001F00E0"/>
    <w:rsid w:val="001F0D15"/>
    <w:rsid w:val="001F13C6"/>
    <w:rsid w:val="001F1625"/>
    <w:rsid w:val="001F1AA9"/>
    <w:rsid w:val="001F2400"/>
    <w:rsid w:val="001F2C84"/>
    <w:rsid w:val="001F41D1"/>
    <w:rsid w:val="001F4DC3"/>
    <w:rsid w:val="001F51F5"/>
    <w:rsid w:val="001F54B5"/>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12E"/>
    <w:rsid w:val="002142A0"/>
    <w:rsid w:val="002144F0"/>
    <w:rsid w:val="002158A1"/>
    <w:rsid w:val="002177EA"/>
    <w:rsid w:val="00217EF3"/>
    <w:rsid w:val="00220596"/>
    <w:rsid w:val="002218C5"/>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721A"/>
    <w:rsid w:val="002400B5"/>
    <w:rsid w:val="00240A31"/>
    <w:rsid w:val="00240B47"/>
    <w:rsid w:val="00241B5E"/>
    <w:rsid w:val="002421BE"/>
    <w:rsid w:val="0024223E"/>
    <w:rsid w:val="002422CA"/>
    <w:rsid w:val="0024291D"/>
    <w:rsid w:val="00243545"/>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5D04"/>
    <w:rsid w:val="002663B7"/>
    <w:rsid w:val="00267D83"/>
    <w:rsid w:val="0027039A"/>
    <w:rsid w:val="00272698"/>
    <w:rsid w:val="00272FFD"/>
    <w:rsid w:val="00273E31"/>
    <w:rsid w:val="00273F70"/>
    <w:rsid w:val="0027587B"/>
    <w:rsid w:val="002766A0"/>
    <w:rsid w:val="00276EBC"/>
    <w:rsid w:val="002770B1"/>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344"/>
    <w:rsid w:val="002B2E88"/>
    <w:rsid w:val="002B40E1"/>
    <w:rsid w:val="002B5485"/>
    <w:rsid w:val="002B6FBA"/>
    <w:rsid w:val="002C03CC"/>
    <w:rsid w:val="002C0C99"/>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0E38"/>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6E54"/>
    <w:rsid w:val="002F7219"/>
    <w:rsid w:val="002F7B00"/>
    <w:rsid w:val="002F7C9F"/>
    <w:rsid w:val="00301F1B"/>
    <w:rsid w:val="003030C3"/>
    <w:rsid w:val="00304A5C"/>
    <w:rsid w:val="0030557D"/>
    <w:rsid w:val="003058FB"/>
    <w:rsid w:val="003064E8"/>
    <w:rsid w:val="00307CAB"/>
    <w:rsid w:val="0031066C"/>
    <w:rsid w:val="00310E95"/>
    <w:rsid w:val="00311AF8"/>
    <w:rsid w:val="0031354D"/>
    <w:rsid w:val="00314525"/>
    <w:rsid w:val="00314858"/>
    <w:rsid w:val="00314A93"/>
    <w:rsid w:val="00316808"/>
    <w:rsid w:val="003174E5"/>
    <w:rsid w:val="003178DF"/>
    <w:rsid w:val="00320C7D"/>
    <w:rsid w:val="0032108A"/>
    <w:rsid w:val="00321ADE"/>
    <w:rsid w:val="00321B41"/>
    <w:rsid w:val="0032208C"/>
    <w:rsid w:val="00323607"/>
    <w:rsid w:val="00323692"/>
    <w:rsid w:val="0032409F"/>
    <w:rsid w:val="0032708B"/>
    <w:rsid w:val="0032714C"/>
    <w:rsid w:val="00327BF4"/>
    <w:rsid w:val="00327E33"/>
    <w:rsid w:val="00330145"/>
    <w:rsid w:val="00330656"/>
    <w:rsid w:val="00330808"/>
    <w:rsid w:val="003318F2"/>
    <w:rsid w:val="003325DA"/>
    <w:rsid w:val="0033429F"/>
    <w:rsid w:val="003345C5"/>
    <w:rsid w:val="003347D6"/>
    <w:rsid w:val="003349B7"/>
    <w:rsid w:val="00334B86"/>
    <w:rsid w:val="003353C2"/>
    <w:rsid w:val="003361F1"/>
    <w:rsid w:val="003367E5"/>
    <w:rsid w:val="00336D6A"/>
    <w:rsid w:val="00336E4F"/>
    <w:rsid w:val="00337700"/>
    <w:rsid w:val="00337F95"/>
    <w:rsid w:val="003401CB"/>
    <w:rsid w:val="00341208"/>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886"/>
    <w:rsid w:val="00347C2F"/>
    <w:rsid w:val="00347F63"/>
    <w:rsid w:val="0035164F"/>
    <w:rsid w:val="00352382"/>
    <w:rsid w:val="00352A7A"/>
    <w:rsid w:val="003530F5"/>
    <w:rsid w:val="003532F2"/>
    <w:rsid w:val="00353C18"/>
    <w:rsid w:val="0035405E"/>
    <w:rsid w:val="003541F1"/>
    <w:rsid w:val="00354A2A"/>
    <w:rsid w:val="00354B20"/>
    <w:rsid w:val="00355895"/>
    <w:rsid w:val="0035682D"/>
    <w:rsid w:val="00357551"/>
    <w:rsid w:val="003609D6"/>
    <w:rsid w:val="003610B9"/>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5B33"/>
    <w:rsid w:val="00375EDE"/>
    <w:rsid w:val="00376865"/>
    <w:rsid w:val="0037700D"/>
    <w:rsid w:val="0037718F"/>
    <w:rsid w:val="00380349"/>
    <w:rsid w:val="00380483"/>
    <w:rsid w:val="00380678"/>
    <w:rsid w:val="00380CDA"/>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2B28"/>
    <w:rsid w:val="003B31AC"/>
    <w:rsid w:val="003B3770"/>
    <w:rsid w:val="003B38E9"/>
    <w:rsid w:val="003B453A"/>
    <w:rsid w:val="003B4BF8"/>
    <w:rsid w:val="003B4DB2"/>
    <w:rsid w:val="003B5491"/>
    <w:rsid w:val="003B61D8"/>
    <w:rsid w:val="003B6E6A"/>
    <w:rsid w:val="003B7049"/>
    <w:rsid w:val="003B7A31"/>
    <w:rsid w:val="003B7B59"/>
    <w:rsid w:val="003C0474"/>
    <w:rsid w:val="003C08A3"/>
    <w:rsid w:val="003C08EA"/>
    <w:rsid w:val="003C167D"/>
    <w:rsid w:val="003C577D"/>
    <w:rsid w:val="003C5BAE"/>
    <w:rsid w:val="003C5BE3"/>
    <w:rsid w:val="003C6A02"/>
    <w:rsid w:val="003D1925"/>
    <w:rsid w:val="003D1FB8"/>
    <w:rsid w:val="003D2BAB"/>
    <w:rsid w:val="003D2CD4"/>
    <w:rsid w:val="003D2F11"/>
    <w:rsid w:val="003D2F25"/>
    <w:rsid w:val="003D3327"/>
    <w:rsid w:val="003D3603"/>
    <w:rsid w:val="003D3A7F"/>
    <w:rsid w:val="003D3C82"/>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4B7"/>
    <w:rsid w:val="003F4BD2"/>
    <w:rsid w:val="003F4CE8"/>
    <w:rsid w:val="003F7548"/>
    <w:rsid w:val="003F7CCC"/>
    <w:rsid w:val="003F7D7D"/>
    <w:rsid w:val="004001C7"/>
    <w:rsid w:val="00400363"/>
    <w:rsid w:val="00400EFD"/>
    <w:rsid w:val="00401029"/>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02C"/>
    <w:rsid w:val="00414465"/>
    <w:rsid w:val="00414E55"/>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6CDC"/>
    <w:rsid w:val="00487515"/>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78CC"/>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A38"/>
    <w:rsid w:val="004B6DE6"/>
    <w:rsid w:val="004B71B2"/>
    <w:rsid w:val="004B7971"/>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53F"/>
    <w:rsid w:val="004F3B6D"/>
    <w:rsid w:val="004F3F9F"/>
    <w:rsid w:val="004F51D5"/>
    <w:rsid w:val="004F637A"/>
    <w:rsid w:val="004F6FF6"/>
    <w:rsid w:val="004F767A"/>
    <w:rsid w:val="00500281"/>
    <w:rsid w:val="00500C61"/>
    <w:rsid w:val="0050186A"/>
    <w:rsid w:val="00501A14"/>
    <w:rsid w:val="0050227F"/>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FC1"/>
    <w:rsid w:val="005213C2"/>
    <w:rsid w:val="00522263"/>
    <w:rsid w:val="0052235D"/>
    <w:rsid w:val="0052241E"/>
    <w:rsid w:val="00524282"/>
    <w:rsid w:val="00524D7D"/>
    <w:rsid w:val="00525965"/>
    <w:rsid w:val="005261D8"/>
    <w:rsid w:val="0052772A"/>
    <w:rsid w:val="00527CA7"/>
    <w:rsid w:val="00527CE0"/>
    <w:rsid w:val="00530A6C"/>
    <w:rsid w:val="0053129A"/>
    <w:rsid w:val="00531A94"/>
    <w:rsid w:val="005323A3"/>
    <w:rsid w:val="00532F9F"/>
    <w:rsid w:val="00534AC4"/>
    <w:rsid w:val="00534DB5"/>
    <w:rsid w:val="00535302"/>
    <w:rsid w:val="005356B3"/>
    <w:rsid w:val="00540129"/>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783"/>
    <w:rsid w:val="00546ACB"/>
    <w:rsid w:val="00546ED4"/>
    <w:rsid w:val="0054751E"/>
    <w:rsid w:val="0055052A"/>
    <w:rsid w:val="00550536"/>
    <w:rsid w:val="005506B8"/>
    <w:rsid w:val="005511DA"/>
    <w:rsid w:val="0055141B"/>
    <w:rsid w:val="0055209F"/>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330E"/>
    <w:rsid w:val="00564764"/>
    <w:rsid w:val="00565215"/>
    <w:rsid w:val="0056552F"/>
    <w:rsid w:val="00566082"/>
    <w:rsid w:val="00566A09"/>
    <w:rsid w:val="00566A70"/>
    <w:rsid w:val="00566C0C"/>
    <w:rsid w:val="005706FB"/>
    <w:rsid w:val="00570861"/>
    <w:rsid w:val="00570BB2"/>
    <w:rsid w:val="00570D51"/>
    <w:rsid w:val="0057228F"/>
    <w:rsid w:val="00573013"/>
    <w:rsid w:val="00573193"/>
    <w:rsid w:val="005731A0"/>
    <w:rsid w:val="005736C4"/>
    <w:rsid w:val="0057484F"/>
    <w:rsid w:val="0057491E"/>
    <w:rsid w:val="00575B75"/>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10A"/>
    <w:rsid w:val="005A1304"/>
    <w:rsid w:val="005A1395"/>
    <w:rsid w:val="005A1476"/>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0D2"/>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DCB"/>
    <w:rsid w:val="005C1FD0"/>
    <w:rsid w:val="005C1FE5"/>
    <w:rsid w:val="005C28AF"/>
    <w:rsid w:val="005C317F"/>
    <w:rsid w:val="005C387F"/>
    <w:rsid w:val="005C3B46"/>
    <w:rsid w:val="005C4EA5"/>
    <w:rsid w:val="005C5EBB"/>
    <w:rsid w:val="005D03D5"/>
    <w:rsid w:val="005D0CB2"/>
    <w:rsid w:val="005D194D"/>
    <w:rsid w:val="005D1FDC"/>
    <w:rsid w:val="005D2190"/>
    <w:rsid w:val="005D3C73"/>
    <w:rsid w:val="005D41D9"/>
    <w:rsid w:val="005D4ADA"/>
    <w:rsid w:val="005D5353"/>
    <w:rsid w:val="005D55F6"/>
    <w:rsid w:val="005D6FE0"/>
    <w:rsid w:val="005D71F4"/>
    <w:rsid w:val="005D793B"/>
    <w:rsid w:val="005E0F86"/>
    <w:rsid w:val="005E1531"/>
    <w:rsid w:val="005E1B73"/>
    <w:rsid w:val="005E1C4E"/>
    <w:rsid w:val="005E1CCB"/>
    <w:rsid w:val="005E23A5"/>
    <w:rsid w:val="005E32C2"/>
    <w:rsid w:val="005E33FB"/>
    <w:rsid w:val="005E4183"/>
    <w:rsid w:val="005E5412"/>
    <w:rsid w:val="005E5D31"/>
    <w:rsid w:val="005E6291"/>
    <w:rsid w:val="005E6657"/>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0E3"/>
    <w:rsid w:val="005F71B8"/>
    <w:rsid w:val="00600FA1"/>
    <w:rsid w:val="00601BBD"/>
    <w:rsid w:val="00601FBC"/>
    <w:rsid w:val="00602363"/>
    <w:rsid w:val="006024AE"/>
    <w:rsid w:val="0060279E"/>
    <w:rsid w:val="006029F4"/>
    <w:rsid w:val="006030AF"/>
    <w:rsid w:val="006033C1"/>
    <w:rsid w:val="006040AF"/>
    <w:rsid w:val="00604C2A"/>
    <w:rsid w:val="00604E58"/>
    <w:rsid w:val="00605A94"/>
    <w:rsid w:val="00605D7D"/>
    <w:rsid w:val="006061FC"/>
    <w:rsid w:val="0060631B"/>
    <w:rsid w:val="00612050"/>
    <w:rsid w:val="0061293C"/>
    <w:rsid w:val="00613047"/>
    <w:rsid w:val="006136A1"/>
    <w:rsid w:val="00613BFF"/>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26D6"/>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4B00"/>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4516"/>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58"/>
    <w:rsid w:val="00695780"/>
    <w:rsid w:val="00697EFF"/>
    <w:rsid w:val="006A114C"/>
    <w:rsid w:val="006A23E6"/>
    <w:rsid w:val="006A53F8"/>
    <w:rsid w:val="006A554E"/>
    <w:rsid w:val="006A5A6A"/>
    <w:rsid w:val="006A5E10"/>
    <w:rsid w:val="006A6FD8"/>
    <w:rsid w:val="006A7AAF"/>
    <w:rsid w:val="006B086F"/>
    <w:rsid w:val="006B1133"/>
    <w:rsid w:val="006B1198"/>
    <w:rsid w:val="006B2F33"/>
    <w:rsid w:val="006B56E8"/>
    <w:rsid w:val="006B6388"/>
    <w:rsid w:val="006B666C"/>
    <w:rsid w:val="006C02C9"/>
    <w:rsid w:val="006C1181"/>
    <w:rsid w:val="006C13F8"/>
    <w:rsid w:val="006C1976"/>
    <w:rsid w:val="006C1CA4"/>
    <w:rsid w:val="006C1F4C"/>
    <w:rsid w:val="006C2506"/>
    <w:rsid w:val="006C4A37"/>
    <w:rsid w:val="006C573C"/>
    <w:rsid w:val="006C7389"/>
    <w:rsid w:val="006C749B"/>
    <w:rsid w:val="006C7D52"/>
    <w:rsid w:val="006D0A1F"/>
    <w:rsid w:val="006D0EEF"/>
    <w:rsid w:val="006D11E2"/>
    <w:rsid w:val="006D1900"/>
    <w:rsid w:val="006D251E"/>
    <w:rsid w:val="006D2AD2"/>
    <w:rsid w:val="006D2FA3"/>
    <w:rsid w:val="006D32EB"/>
    <w:rsid w:val="006D45DA"/>
    <w:rsid w:val="006D5732"/>
    <w:rsid w:val="006D6470"/>
    <w:rsid w:val="006D6E29"/>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6EA"/>
    <w:rsid w:val="006F3F15"/>
    <w:rsid w:val="006F4906"/>
    <w:rsid w:val="006F496C"/>
    <w:rsid w:val="006F4CC3"/>
    <w:rsid w:val="006F5628"/>
    <w:rsid w:val="006F5735"/>
    <w:rsid w:val="006F5F05"/>
    <w:rsid w:val="006F6116"/>
    <w:rsid w:val="006F61C4"/>
    <w:rsid w:val="006F640A"/>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3D6"/>
    <w:rsid w:val="007371D7"/>
    <w:rsid w:val="007373DA"/>
    <w:rsid w:val="00740800"/>
    <w:rsid w:val="00740B50"/>
    <w:rsid w:val="007424C6"/>
    <w:rsid w:val="0074275A"/>
    <w:rsid w:val="00742F83"/>
    <w:rsid w:val="007438E3"/>
    <w:rsid w:val="00743D40"/>
    <w:rsid w:val="00744FBF"/>
    <w:rsid w:val="0074522C"/>
    <w:rsid w:val="007453EE"/>
    <w:rsid w:val="00746E15"/>
    <w:rsid w:val="0074710A"/>
    <w:rsid w:val="00747C46"/>
    <w:rsid w:val="0075063D"/>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D34"/>
    <w:rsid w:val="007721AF"/>
    <w:rsid w:val="0077265E"/>
    <w:rsid w:val="00772C0E"/>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AA1"/>
    <w:rsid w:val="007870E4"/>
    <w:rsid w:val="00787585"/>
    <w:rsid w:val="00787D35"/>
    <w:rsid w:val="00787FC7"/>
    <w:rsid w:val="00790B79"/>
    <w:rsid w:val="00790F10"/>
    <w:rsid w:val="00791CE3"/>
    <w:rsid w:val="00792243"/>
    <w:rsid w:val="007923CE"/>
    <w:rsid w:val="00792E9E"/>
    <w:rsid w:val="00792F4C"/>
    <w:rsid w:val="007933F0"/>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1A1"/>
    <w:rsid w:val="007A3713"/>
    <w:rsid w:val="007A46CA"/>
    <w:rsid w:val="007A51CA"/>
    <w:rsid w:val="007A538A"/>
    <w:rsid w:val="007A585F"/>
    <w:rsid w:val="007A70E0"/>
    <w:rsid w:val="007A7DAE"/>
    <w:rsid w:val="007B0635"/>
    <w:rsid w:val="007B11E6"/>
    <w:rsid w:val="007B1471"/>
    <w:rsid w:val="007B1BF0"/>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6B10"/>
    <w:rsid w:val="007C787A"/>
    <w:rsid w:val="007D0D1C"/>
    <w:rsid w:val="007D1E41"/>
    <w:rsid w:val="007D2306"/>
    <w:rsid w:val="007D233C"/>
    <w:rsid w:val="007D252B"/>
    <w:rsid w:val="007D3BCF"/>
    <w:rsid w:val="007D5B52"/>
    <w:rsid w:val="007D5D00"/>
    <w:rsid w:val="007D658E"/>
    <w:rsid w:val="007D7462"/>
    <w:rsid w:val="007D7E8D"/>
    <w:rsid w:val="007E0E52"/>
    <w:rsid w:val="007E2B49"/>
    <w:rsid w:val="007E34AB"/>
    <w:rsid w:val="007E359A"/>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60D"/>
    <w:rsid w:val="007F5F52"/>
    <w:rsid w:val="007F68F4"/>
    <w:rsid w:val="007F6999"/>
    <w:rsid w:val="00800316"/>
    <w:rsid w:val="00800476"/>
    <w:rsid w:val="00800600"/>
    <w:rsid w:val="008012BD"/>
    <w:rsid w:val="008016DD"/>
    <w:rsid w:val="0080240F"/>
    <w:rsid w:val="0080265B"/>
    <w:rsid w:val="00804FDA"/>
    <w:rsid w:val="008059B1"/>
    <w:rsid w:val="00806419"/>
    <w:rsid w:val="0080759E"/>
    <w:rsid w:val="00810335"/>
    <w:rsid w:val="0081034D"/>
    <w:rsid w:val="00810BC6"/>
    <w:rsid w:val="0081110C"/>
    <w:rsid w:val="0081236D"/>
    <w:rsid w:val="008127DB"/>
    <w:rsid w:val="0081341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5B8C"/>
    <w:rsid w:val="00836B43"/>
    <w:rsid w:val="00836E53"/>
    <w:rsid w:val="00837A2D"/>
    <w:rsid w:val="008404FA"/>
    <w:rsid w:val="0084068C"/>
    <w:rsid w:val="0084202B"/>
    <w:rsid w:val="00843FBD"/>
    <w:rsid w:val="0084413B"/>
    <w:rsid w:val="00844AD9"/>
    <w:rsid w:val="00845009"/>
    <w:rsid w:val="0084522D"/>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C4"/>
    <w:rsid w:val="00862F69"/>
    <w:rsid w:val="008631CD"/>
    <w:rsid w:val="00863275"/>
    <w:rsid w:val="008634EC"/>
    <w:rsid w:val="008643A7"/>
    <w:rsid w:val="00864743"/>
    <w:rsid w:val="00865BF2"/>
    <w:rsid w:val="00865F49"/>
    <w:rsid w:val="0086610E"/>
    <w:rsid w:val="008668F1"/>
    <w:rsid w:val="00866A7D"/>
    <w:rsid w:val="00870496"/>
    <w:rsid w:val="00871042"/>
    <w:rsid w:val="00871408"/>
    <w:rsid w:val="008715C5"/>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8B3"/>
    <w:rsid w:val="008859AF"/>
    <w:rsid w:val="00885AE6"/>
    <w:rsid w:val="00885E87"/>
    <w:rsid w:val="008865DD"/>
    <w:rsid w:val="00886884"/>
    <w:rsid w:val="00886E3C"/>
    <w:rsid w:val="008871D4"/>
    <w:rsid w:val="0088757B"/>
    <w:rsid w:val="00887DB7"/>
    <w:rsid w:val="00891D1A"/>
    <w:rsid w:val="0089256A"/>
    <w:rsid w:val="00893180"/>
    <w:rsid w:val="00893392"/>
    <w:rsid w:val="008940E5"/>
    <w:rsid w:val="008940EF"/>
    <w:rsid w:val="008945B3"/>
    <w:rsid w:val="00895FF6"/>
    <w:rsid w:val="00896A69"/>
    <w:rsid w:val="00896FBD"/>
    <w:rsid w:val="008971D0"/>
    <w:rsid w:val="008977F7"/>
    <w:rsid w:val="00897ACF"/>
    <w:rsid w:val="008A0156"/>
    <w:rsid w:val="008A021F"/>
    <w:rsid w:val="008A274F"/>
    <w:rsid w:val="008A2D0E"/>
    <w:rsid w:val="008A2F0B"/>
    <w:rsid w:val="008A31C1"/>
    <w:rsid w:val="008A34E4"/>
    <w:rsid w:val="008A3AB9"/>
    <w:rsid w:val="008A4F1A"/>
    <w:rsid w:val="008A5ECC"/>
    <w:rsid w:val="008A681C"/>
    <w:rsid w:val="008B021F"/>
    <w:rsid w:val="008B0FAD"/>
    <w:rsid w:val="008B1025"/>
    <w:rsid w:val="008B21F4"/>
    <w:rsid w:val="008B24F1"/>
    <w:rsid w:val="008B2621"/>
    <w:rsid w:val="008B29A0"/>
    <w:rsid w:val="008B319A"/>
    <w:rsid w:val="008B40F8"/>
    <w:rsid w:val="008B451D"/>
    <w:rsid w:val="008B51C6"/>
    <w:rsid w:val="008B54F4"/>
    <w:rsid w:val="008B5FA9"/>
    <w:rsid w:val="008B6A0A"/>
    <w:rsid w:val="008B711E"/>
    <w:rsid w:val="008B7669"/>
    <w:rsid w:val="008B77D4"/>
    <w:rsid w:val="008C0B39"/>
    <w:rsid w:val="008C15E9"/>
    <w:rsid w:val="008C2F40"/>
    <w:rsid w:val="008C3917"/>
    <w:rsid w:val="008C3A43"/>
    <w:rsid w:val="008C4FDA"/>
    <w:rsid w:val="008C5D23"/>
    <w:rsid w:val="008C65DE"/>
    <w:rsid w:val="008C7D56"/>
    <w:rsid w:val="008D06B6"/>
    <w:rsid w:val="008D0A74"/>
    <w:rsid w:val="008D0FF9"/>
    <w:rsid w:val="008D107A"/>
    <w:rsid w:val="008D1217"/>
    <w:rsid w:val="008D1A5F"/>
    <w:rsid w:val="008D1B76"/>
    <w:rsid w:val="008D261B"/>
    <w:rsid w:val="008D26FA"/>
    <w:rsid w:val="008D2BC3"/>
    <w:rsid w:val="008D3010"/>
    <w:rsid w:val="008D3599"/>
    <w:rsid w:val="008D3DC0"/>
    <w:rsid w:val="008D7927"/>
    <w:rsid w:val="008D7977"/>
    <w:rsid w:val="008E084D"/>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F0CBD"/>
    <w:rsid w:val="008F3CE2"/>
    <w:rsid w:val="008F4022"/>
    <w:rsid w:val="008F40A0"/>
    <w:rsid w:val="008F4583"/>
    <w:rsid w:val="008F4CEE"/>
    <w:rsid w:val="008F4E16"/>
    <w:rsid w:val="008F5201"/>
    <w:rsid w:val="008F5231"/>
    <w:rsid w:val="008F57E4"/>
    <w:rsid w:val="008F724D"/>
    <w:rsid w:val="008F766A"/>
    <w:rsid w:val="008F7CA8"/>
    <w:rsid w:val="00901017"/>
    <w:rsid w:val="0090187F"/>
    <w:rsid w:val="00902968"/>
    <w:rsid w:val="009034DF"/>
    <w:rsid w:val="009044D8"/>
    <w:rsid w:val="00904B9E"/>
    <w:rsid w:val="009051AF"/>
    <w:rsid w:val="00905DC6"/>
    <w:rsid w:val="00905F96"/>
    <w:rsid w:val="0090637C"/>
    <w:rsid w:val="00906F88"/>
    <w:rsid w:val="009076A8"/>
    <w:rsid w:val="00910154"/>
    <w:rsid w:val="009125B1"/>
    <w:rsid w:val="0091285A"/>
    <w:rsid w:val="009150EB"/>
    <w:rsid w:val="009157BC"/>
    <w:rsid w:val="00915C73"/>
    <w:rsid w:val="0091606D"/>
    <w:rsid w:val="00917E6E"/>
    <w:rsid w:val="0092063F"/>
    <w:rsid w:val="0092097B"/>
    <w:rsid w:val="00921DA4"/>
    <w:rsid w:val="00923DA1"/>
    <w:rsid w:val="009244E3"/>
    <w:rsid w:val="00924A4C"/>
    <w:rsid w:val="00924B3F"/>
    <w:rsid w:val="0092629F"/>
    <w:rsid w:val="00926597"/>
    <w:rsid w:val="00926F39"/>
    <w:rsid w:val="00927321"/>
    <w:rsid w:val="0092771F"/>
    <w:rsid w:val="0092787B"/>
    <w:rsid w:val="00927E50"/>
    <w:rsid w:val="00930D42"/>
    <w:rsid w:val="009332A1"/>
    <w:rsid w:val="00933BC0"/>
    <w:rsid w:val="00933CFC"/>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5A"/>
    <w:rsid w:val="009500A4"/>
    <w:rsid w:val="009503A7"/>
    <w:rsid w:val="009503F3"/>
    <w:rsid w:val="00950938"/>
    <w:rsid w:val="00952178"/>
    <w:rsid w:val="009526A6"/>
    <w:rsid w:val="00952D8A"/>
    <w:rsid w:val="009547E3"/>
    <w:rsid w:val="00954935"/>
    <w:rsid w:val="0095495F"/>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6E5"/>
    <w:rsid w:val="00966C6C"/>
    <w:rsid w:val="009671EE"/>
    <w:rsid w:val="00967341"/>
    <w:rsid w:val="00967D84"/>
    <w:rsid w:val="00971CA9"/>
    <w:rsid w:val="009720FB"/>
    <w:rsid w:val="00973D38"/>
    <w:rsid w:val="009748E0"/>
    <w:rsid w:val="009751BD"/>
    <w:rsid w:val="00975A49"/>
    <w:rsid w:val="009761C4"/>
    <w:rsid w:val="0097663C"/>
    <w:rsid w:val="00976C57"/>
    <w:rsid w:val="00976CC0"/>
    <w:rsid w:val="00977644"/>
    <w:rsid w:val="00977C92"/>
    <w:rsid w:val="009803E2"/>
    <w:rsid w:val="00981BDB"/>
    <w:rsid w:val="00983E61"/>
    <w:rsid w:val="00983FE2"/>
    <w:rsid w:val="00984035"/>
    <w:rsid w:val="00984046"/>
    <w:rsid w:val="009841D2"/>
    <w:rsid w:val="00984F6F"/>
    <w:rsid w:val="00985829"/>
    <w:rsid w:val="00986119"/>
    <w:rsid w:val="0098617C"/>
    <w:rsid w:val="009865AC"/>
    <w:rsid w:val="00986B7D"/>
    <w:rsid w:val="00987A54"/>
    <w:rsid w:val="00990AC7"/>
    <w:rsid w:val="009914AA"/>
    <w:rsid w:val="009922C0"/>
    <w:rsid w:val="009934E5"/>
    <w:rsid w:val="009937E7"/>
    <w:rsid w:val="00993B9E"/>
    <w:rsid w:val="00994421"/>
    <w:rsid w:val="00995FFE"/>
    <w:rsid w:val="00996344"/>
    <w:rsid w:val="00996E29"/>
    <w:rsid w:val="009972FB"/>
    <w:rsid w:val="009A0288"/>
    <w:rsid w:val="009A03BF"/>
    <w:rsid w:val="009A1D22"/>
    <w:rsid w:val="009A33B3"/>
    <w:rsid w:val="009A3C32"/>
    <w:rsid w:val="009A50FB"/>
    <w:rsid w:val="009A57A4"/>
    <w:rsid w:val="009A608B"/>
    <w:rsid w:val="009A6C8E"/>
    <w:rsid w:val="009A79C7"/>
    <w:rsid w:val="009A7D76"/>
    <w:rsid w:val="009B006D"/>
    <w:rsid w:val="009B0FE9"/>
    <w:rsid w:val="009B10F9"/>
    <w:rsid w:val="009B205A"/>
    <w:rsid w:val="009B2BEB"/>
    <w:rsid w:val="009B2C56"/>
    <w:rsid w:val="009B3A9E"/>
    <w:rsid w:val="009B4219"/>
    <w:rsid w:val="009B48D9"/>
    <w:rsid w:val="009B48FC"/>
    <w:rsid w:val="009B5CEC"/>
    <w:rsid w:val="009B70DF"/>
    <w:rsid w:val="009B7DDC"/>
    <w:rsid w:val="009C00BC"/>
    <w:rsid w:val="009C09C7"/>
    <w:rsid w:val="009C0F09"/>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398F"/>
    <w:rsid w:val="009D4776"/>
    <w:rsid w:val="009D52FD"/>
    <w:rsid w:val="009D67D5"/>
    <w:rsid w:val="009D67D7"/>
    <w:rsid w:val="009D6966"/>
    <w:rsid w:val="009D69BC"/>
    <w:rsid w:val="009D79DE"/>
    <w:rsid w:val="009D7BE6"/>
    <w:rsid w:val="009D7E77"/>
    <w:rsid w:val="009E149A"/>
    <w:rsid w:val="009E1F07"/>
    <w:rsid w:val="009E2315"/>
    <w:rsid w:val="009E35BE"/>
    <w:rsid w:val="009E40D9"/>
    <w:rsid w:val="009E4124"/>
    <w:rsid w:val="009E4708"/>
    <w:rsid w:val="009E4CC7"/>
    <w:rsid w:val="009E660F"/>
    <w:rsid w:val="009E6B47"/>
    <w:rsid w:val="009E6E75"/>
    <w:rsid w:val="009E7933"/>
    <w:rsid w:val="009E7B5B"/>
    <w:rsid w:val="009F0524"/>
    <w:rsid w:val="009F06AE"/>
    <w:rsid w:val="009F097C"/>
    <w:rsid w:val="009F1926"/>
    <w:rsid w:val="009F2C5E"/>
    <w:rsid w:val="009F31D1"/>
    <w:rsid w:val="009F35E8"/>
    <w:rsid w:val="009F3C5E"/>
    <w:rsid w:val="009F3DD3"/>
    <w:rsid w:val="009F402C"/>
    <w:rsid w:val="009F4099"/>
    <w:rsid w:val="009F4CB4"/>
    <w:rsid w:val="009F4F81"/>
    <w:rsid w:val="009F5C92"/>
    <w:rsid w:val="009F638A"/>
    <w:rsid w:val="00A00E88"/>
    <w:rsid w:val="00A0149F"/>
    <w:rsid w:val="00A03102"/>
    <w:rsid w:val="00A0337A"/>
    <w:rsid w:val="00A03B8B"/>
    <w:rsid w:val="00A03DB8"/>
    <w:rsid w:val="00A043B0"/>
    <w:rsid w:val="00A045BE"/>
    <w:rsid w:val="00A048BD"/>
    <w:rsid w:val="00A04F5D"/>
    <w:rsid w:val="00A05100"/>
    <w:rsid w:val="00A0546C"/>
    <w:rsid w:val="00A061B3"/>
    <w:rsid w:val="00A0791B"/>
    <w:rsid w:val="00A10A57"/>
    <w:rsid w:val="00A1251A"/>
    <w:rsid w:val="00A135B3"/>
    <w:rsid w:val="00A139B3"/>
    <w:rsid w:val="00A139D7"/>
    <w:rsid w:val="00A13B52"/>
    <w:rsid w:val="00A14AAF"/>
    <w:rsid w:val="00A14AB6"/>
    <w:rsid w:val="00A16338"/>
    <w:rsid w:val="00A1655A"/>
    <w:rsid w:val="00A16D3D"/>
    <w:rsid w:val="00A17104"/>
    <w:rsid w:val="00A2147F"/>
    <w:rsid w:val="00A21536"/>
    <w:rsid w:val="00A21B5B"/>
    <w:rsid w:val="00A23614"/>
    <w:rsid w:val="00A24150"/>
    <w:rsid w:val="00A242A0"/>
    <w:rsid w:val="00A256D9"/>
    <w:rsid w:val="00A25D63"/>
    <w:rsid w:val="00A260BE"/>
    <w:rsid w:val="00A267C8"/>
    <w:rsid w:val="00A267F4"/>
    <w:rsid w:val="00A306A8"/>
    <w:rsid w:val="00A30926"/>
    <w:rsid w:val="00A310B3"/>
    <w:rsid w:val="00A322E6"/>
    <w:rsid w:val="00A32B48"/>
    <w:rsid w:val="00A32E21"/>
    <w:rsid w:val="00A339DC"/>
    <w:rsid w:val="00A33C41"/>
    <w:rsid w:val="00A33D07"/>
    <w:rsid w:val="00A341C2"/>
    <w:rsid w:val="00A342E7"/>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57E9B"/>
    <w:rsid w:val="00A60A72"/>
    <w:rsid w:val="00A61645"/>
    <w:rsid w:val="00A61BB7"/>
    <w:rsid w:val="00A61FD8"/>
    <w:rsid w:val="00A62A29"/>
    <w:rsid w:val="00A62AA9"/>
    <w:rsid w:val="00A64A40"/>
    <w:rsid w:val="00A65542"/>
    <w:rsid w:val="00A65C70"/>
    <w:rsid w:val="00A65E50"/>
    <w:rsid w:val="00A662DA"/>
    <w:rsid w:val="00A66FF9"/>
    <w:rsid w:val="00A67115"/>
    <w:rsid w:val="00A67229"/>
    <w:rsid w:val="00A67F11"/>
    <w:rsid w:val="00A710F5"/>
    <w:rsid w:val="00A71E76"/>
    <w:rsid w:val="00A722EE"/>
    <w:rsid w:val="00A72671"/>
    <w:rsid w:val="00A728EA"/>
    <w:rsid w:val="00A73A0B"/>
    <w:rsid w:val="00A741AA"/>
    <w:rsid w:val="00A7431C"/>
    <w:rsid w:val="00A7501F"/>
    <w:rsid w:val="00A7643A"/>
    <w:rsid w:val="00A7655A"/>
    <w:rsid w:val="00A76C63"/>
    <w:rsid w:val="00A7700B"/>
    <w:rsid w:val="00A77B7F"/>
    <w:rsid w:val="00A77C06"/>
    <w:rsid w:val="00A804B0"/>
    <w:rsid w:val="00A80740"/>
    <w:rsid w:val="00A80CF3"/>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A29"/>
    <w:rsid w:val="00A87FFD"/>
    <w:rsid w:val="00A909F3"/>
    <w:rsid w:val="00A91DFC"/>
    <w:rsid w:val="00A938BA"/>
    <w:rsid w:val="00A93EC1"/>
    <w:rsid w:val="00A94341"/>
    <w:rsid w:val="00A94D0F"/>
    <w:rsid w:val="00A95FA7"/>
    <w:rsid w:val="00A95FD1"/>
    <w:rsid w:val="00A9648A"/>
    <w:rsid w:val="00A96AB2"/>
    <w:rsid w:val="00A96FDA"/>
    <w:rsid w:val="00A97F1B"/>
    <w:rsid w:val="00AA0026"/>
    <w:rsid w:val="00AA132E"/>
    <w:rsid w:val="00AA19A9"/>
    <w:rsid w:val="00AA2915"/>
    <w:rsid w:val="00AA33A1"/>
    <w:rsid w:val="00AA4A20"/>
    <w:rsid w:val="00AA557D"/>
    <w:rsid w:val="00AA57CA"/>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6C5"/>
    <w:rsid w:val="00AC1D86"/>
    <w:rsid w:val="00AC21D9"/>
    <w:rsid w:val="00AC2602"/>
    <w:rsid w:val="00AC2ACC"/>
    <w:rsid w:val="00AC33A1"/>
    <w:rsid w:val="00AC39B0"/>
    <w:rsid w:val="00AC3E82"/>
    <w:rsid w:val="00AC3F5C"/>
    <w:rsid w:val="00AC43A1"/>
    <w:rsid w:val="00AC4480"/>
    <w:rsid w:val="00AC49A4"/>
    <w:rsid w:val="00AC59BB"/>
    <w:rsid w:val="00AC66A9"/>
    <w:rsid w:val="00AC6703"/>
    <w:rsid w:val="00AC695A"/>
    <w:rsid w:val="00AC744B"/>
    <w:rsid w:val="00AC7627"/>
    <w:rsid w:val="00AC767A"/>
    <w:rsid w:val="00AC788A"/>
    <w:rsid w:val="00AC7B63"/>
    <w:rsid w:val="00AD0033"/>
    <w:rsid w:val="00AD09DB"/>
    <w:rsid w:val="00AD0DF1"/>
    <w:rsid w:val="00AD0E2B"/>
    <w:rsid w:val="00AD127C"/>
    <w:rsid w:val="00AD1B46"/>
    <w:rsid w:val="00AD210E"/>
    <w:rsid w:val="00AD26A9"/>
    <w:rsid w:val="00AD3132"/>
    <w:rsid w:val="00AD40D2"/>
    <w:rsid w:val="00AD62FA"/>
    <w:rsid w:val="00AD65BB"/>
    <w:rsid w:val="00AD69F6"/>
    <w:rsid w:val="00AD79ED"/>
    <w:rsid w:val="00AD7D8E"/>
    <w:rsid w:val="00AE1323"/>
    <w:rsid w:val="00AE1C56"/>
    <w:rsid w:val="00AE21E5"/>
    <w:rsid w:val="00AE26C8"/>
    <w:rsid w:val="00AE2F48"/>
    <w:rsid w:val="00AE4E14"/>
    <w:rsid w:val="00AE6C32"/>
    <w:rsid w:val="00AE6C33"/>
    <w:rsid w:val="00AE7014"/>
    <w:rsid w:val="00AF2390"/>
    <w:rsid w:val="00AF257D"/>
    <w:rsid w:val="00AF40D8"/>
    <w:rsid w:val="00AF4F8C"/>
    <w:rsid w:val="00AF58E6"/>
    <w:rsid w:val="00AF60D4"/>
    <w:rsid w:val="00AF688B"/>
    <w:rsid w:val="00AF729C"/>
    <w:rsid w:val="00AF792D"/>
    <w:rsid w:val="00AF7BC2"/>
    <w:rsid w:val="00AF7FA6"/>
    <w:rsid w:val="00B00EF8"/>
    <w:rsid w:val="00B0140A"/>
    <w:rsid w:val="00B02A2C"/>
    <w:rsid w:val="00B04449"/>
    <w:rsid w:val="00B04D4C"/>
    <w:rsid w:val="00B05003"/>
    <w:rsid w:val="00B05D7E"/>
    <w:rsid w:val="00B0602D"/>
    <w:rsid w:val="00B06E11"/>
    <w:rsid w:val="00B10306"/>
    <w:rsid w:val="00B105F3"/>
    <w:rsid w:val="00B11BBD"/>
    <w:rsid w:val="00B12792"/>
    <w:rsid w:val="00B1290D"/>
    <w:rsid w:val="00B1430C"/>
    <w:rsid w:val="00B14340"/>
    <w:rsid w:val="00B14788"/>
    <w:rsid w:val="00B14952"/>
    <w:rsid w:val="00B14F69"/>
    <w:rsid w:val="00B1543A"/>
    <w:rsid w:val="00B1618F"/>
    <w:rsid w:val="00B20357"/>
    <w:rsid w:val="00B21047"/>
    <w:rsid w:val="00B21549"/>
    <w:rsid w:val="00B21BDD"/>
    <w:rsid w:val="00B21D13"/>
    <w:rsid w:val="00B23A4A"/>
    <w:rsid w:val="00B23CC1"/>
    <w:rsid w:val="00B24EA1"/>
    <w:rsid w:val="00B25A4D"/>
    <w:rsid w:val="00B26E8F"/>
    <w:rsid w:val="00B2767E"/>
    <w:rsid w:val="00B3016E"/>
    <w:rsid w:val="00B30FAC"/>
    <w:rsid w:val="00B3193C"/>
    <w:rsid w:val="00B31F26"/>
    <w:rsid w:val="00B32156"/>
    <w:rsid w:val="00B3314A"/>
    <w:rsid w:val="00B336F7"/>
    <w:rsid w:val="00B33D82"/>
    <w:rsid w:val="00B34987"/>
    <w:rsid w:val="00B34C7C"/>
    <w:rsid w:val="00B356C5"/>
    <w:rsid w:val="00B35DC3"/>
    <w:rsid w:val="00B3665C"/>
    <w:rsid w:val="00B366D7"/>
    <w:rsid w:val="00B37032"/>
    <w:rsid w:val="00B372D6"/>
    <w:rsid w:val="00B411B9"/>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7B9"/>
    <w:rsid w:val="00B6194D"/>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9"/>
    <w:rsid w:val="00B73F86"/>
    <w:rsid w:val="00B74370"/>
    <w:rsid w:val="00B749E5"/>
    <w:rsid w:val="00B74CDF"/>
    <w:rsid w:val="00B74D17"/>
    <w:rsid w:val="00B7616F"/>
    <w:rsid w:val="00B77533"/>
    <w:rsid w:val="00B77664"/>
    <w:rsid w:val="00B77795"/>
    <w:rsid w:val="00B808BE"/>
    <w:rsid w:val="00B81AF3"/>
    <w:rsid w:val="00B826BC"/>
    <w:rsid w:val="00B829C9"/>
    <w:rsid w:val="00B83B1E"/>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523D"/>
    <w:rsid w:val="00B95867"/>
    <w:rsid w:val="00B9692C"/>
    <w:rsid w:val="00B97348"/>
    <w:rsid w:val="00B97EF8"/>
    <w:rsid w:val="00BA026E"/>
    <w:rsid w:val="00BA049E"/>
    <w:rsid w:val="00BA09D2"/>
    <w:rsid w:val="00BA1389"/>
    <w:rsid w:val="00BA1771"/>
    <w:rsid w:val="00BA2648"/>
    <w:rsid w:val="00BA27AF"/>
    <w:rsid w:val="00BA2D8F"/>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93E"/>
    <w:rsid w:val="00BC0A73"/>
    <w:rsid w:val="00BC0FED"/>
    <w:rsid w:val="00BC176D"/>
    <w:rsid w:val="00BC2D79"/>
    <w:rsid w:val="00BC3CE3"/>
    <w:rsid w:val="00BC45B7"/>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3CE"/>
    <w:rsid w:val="00BD25AC"/>
    <w:rsid w:val="00BD2EE2"/>
    <w:rsid w:val="00BD3B4B"/>
    <w:rsid w:val="00BD3FB3"/>
    <w:rsid w:val="00BD4E78"/>
    <w:rsid w:val="00BD5604"/>
    <w:rsid w:val="00BD5966"/>
    <w:rsid w:val="00BD65C5"/>
    <w:rsid w:val="00BD6681"/>
    <w:rsid w:val="00BD7313"/>
    <w:rsid w:val="00BD7C4D"/>
    <w:rsid w:val="00BD7DB5"/>
    <w:rsid w:val="00BE05F1"/>
    <w:rsid w:val="00BE0994"/>
    <w:rsid w:val="00BE0C05"/>
    <w:rsid w:val="00BE13C3"/>
    <w:rsid w:val="00BE1492"/>
    <w:rsid w:val="00BE1AA5"/>
    <w:rsid w:val="00BE1BB8"/>
    <w:rsid w:val="00BE4629"/>
    <w:rsid w:val="00BE4CEC"/>
    <w:rsid w:val="00BE5FE8"/>
    <w:rsid w:val="00BE618A"/>
    <w:rsid w:val="00BE71DF"/>
    <w:rsid w:val="00BF0301"/>
    <w:rsid w:val="00BF1677"/>
    <w:rsid w:val="00BF2157"/>
    <w:rsid w:val="00BF2230"/>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6D48"/>
    <w:rsid w:val="00C277AB"/>
    <w:rsid w:val="00C30875"/>
    <w:rsid w:val="00C30DC5"/>
    <w:rsid w:val="00C315CB"/>
    <w:rsid w:val="00C3235B"/>
    <w:rsid w:val="00C325FA"/>
    <w:rsid w:val="00C33653"/>
    <w:rsid w:val="00C33F86"/>
    <w:rsid w:val="00C34738"/>
    <w:rsid w:val="00C34BCE"/>
    <w:rsid w:val="00C34FB8"/>
    <w:rsid w:val="00C35224"/>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299"/>
    <w:rsid w:val="00C5450D"/>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632"/>
    <w:rsid w:val="00C9385E"/>
    <w:rsid w:val="00C93FD3"/>
    <w:rsid w:val="00C9438E"/>
    <w:rsid w:val="00C96635"/>
    <w:rsid w:val="00C967BE"/>
    <w:rsid w:val="00C976BD"/>
    <w:rsid w:val="00C9787C"/>
    <w:rsid w:val="00CA044D"/>
    <w:rsid w:val="00CA2699"/>
    <w:rsid w:val="00CA2969"/>
    <w:rsid w:val="00CA3CB4"/>
    <w:rsid w:val="00CA4942"/>
    <w:rsid w:val="00CA4E68"/>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36E"/>
    <w:rsid w:val="00CC0596"/>
    <w:rsid w:val="00CC0643"/>
    <w:rsid w:val="00CC0773"/>
    <w:rsid w:val="00CC0A18"/>
    <w:rsid w:val="00CC0EC5"/>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DAB"/>
    <w:rsid w:val="00CE4FDE"/>
    <w:rsid w:val="00CE64ED"/>
    <w:rsid w:val="00CE68C2"/>
    <w:rsid w:val="00CE7763"/>
    <w:rsid w:val="00CE783C"/>
    <w:rsid w:val="00CE7D2F"/>
    <w:rsid w:val="00CF0181"/>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C58"/>
    <w:rsid w:val="00D02C9E"/>
    <w:rsid w:val="00D02D67"/>
    <w:rsid w:val="00D02E12"/>
    <w:rsid w:val="00D033B4"/>
    <w:rsid w:val="00D03515"/>
    <w:rsid w:val="00D03B2B"/>
    <w:rsid w:val="00D03C42"/>
    <w:rsid w:val="00D05BBF"/>
    <w:rsid w:val="00D05F37"/>
    <w:rsid w:val="00D06E99"/>
    <w:rsid w:val="00D075A2"/>
    <w:rsid w:val="00D07D21"/>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30"/>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C9E"/>
    <w:rsid w:val="00D5042A"/>
    <w:rsid w:val="00D50540"/>
    <w:rsid w:val="00D50648"/>
    <w:rsid w:val="00D50952"/>
    <w:rsid w:val="00D5101D"/>
    <w:rsid w:val="00D51E29"/>
    <w:rsid w:val="00D52374"/>
    <w:rsid w:val="00D52656"/>
    <w:rsid w:val="00D533DE"/>
    <w:rsid w:val="00D53AA4"/>
    <w:rsid w:val="00D56729"/>
    <w:rsid w:val="00D56928"/>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66E39"/>
    <w:rsid w:val="00D710E5"/>
    <w:rsid w:val="00D7138E"/>
    <w:rsid w:val="00D7173C"/>
    <w:rsid w:val="00D719DD"/>
    <w:rsid w:val="00D7290B"/>
    <w:rsid w:val="00D72A09"/>
    <w:rsid w:val="00D7432A"/>
    <w:rsid w:val="00D747D0"/>
    <w:rsid w:val="00D76ABF"/>
    <w:rsid w:val="00D8099B"/>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9CB"/>
    <w:rsid w:val="00DA2AF1"/>
    <w:rsid w:val="00DA2B6E"/>
    <w:rsid w:val="00DA49E6"/>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3D6"/>
    <w:rsid w:val="00DC0F53"/>
    <w:rsid w:val="00DC1181"/>
    <w:rsid w:val="00DC1EDE"/>
    <w:rsid w:val="00DC2983"/>
    <w:rsid w:val="00DC44CF"/>
    <w:rsid w:val="00DC78B9"/>
    <w:rsid w:val="00DD13EB"/>
    <w:rsid w:val="00DD14A4"/>
    <w:rsid w:val="00DD1C78"/>
    <w:rsid w:val="00DD2126"/>
    <w:rsid w:val="00DD3A2F"/>
    <w:rsid w:val="00DD3DB9"/>
    <w:rsid w:val="00DD49A4"/>
    <w:rsid w:val="00DD4B42"/>
    <w:rsid w:val="00DD4E77"/>
    <w:rsid w:val="00DD50FA"/>
    <w:rsid w:val="00DD58DE"/>
    <w:rsid w:val="00DD60EB"/>
    <w:rsid w:val="00DD6F93"/>
    <w:rsid w:val="00DD74F6"/>
    <w:rsid w:val="00DD770D"/>
    <w:rsid w:val="00DD7AE6"/>
    <w:rsid w:val="00DE0228"/>
    <w:rsid w:val="00DE114F"/>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262C"/>
    <w:rsid w:val="00DF33EC"/>
    <w:rsid w:val="00DF3702"/>
    <w:rsid w:val="00DF4C1E"/>
    <w:rsid w:val="00DF5AC2"/>
    <w:rsid w:val="00DF5BC2"/>
    <w:rsid w:val="00DF70CA"/>
    <w:rsid w:val="00DF7821"/>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6E0B"/>
    <w:rsid w:val="00E1748E"/>
    <w:rsid w:val="00E17A21"/>
    <w:rsid w:val="00E212CB"/>
    <w:rsid w:val="00E214CD"/>
    <w:rsid w:val="00E21583"/>
    <w:rsid w:val="00E22A0E"/>
    <w:rsid w:val="00E2537C"/>
    <w:rsid w:val="00E269F0"/>
    <w:rsid w:val="00E277FC"/>
    <w:rsid w:val="00E27A22"/>
    <w:rsid w:val="00E27EAC"/>
    <w:rsid w:val="00E3059B"/>
    <w:rsid w:val="00E30B5E"/>
    <w:rsid w:val="00E31197"/>
    <w:rsid w:val="00E3168D"/>
    <w:rsid w:val="00E32163"/>
    <w:rsid w:val="00E323EC"/>
    <w:rsid w:val="00E32A6B"/>
    <w:rsid w:val="00E32C45"/>
    <w:rsid w:val="00E32D9A"/>
    <w:rsid w:val="00E33237"/>
    <w:rsid w:val="00E34CE3"/>
    <w:rsid w:val="00E35229"/>
    <w:rsid w:val="00E3522B"/>
    <w:rsid w:val="00E35824"/>
    <w:rsid w:val="00E35C32"/>
    <w:rsid w:val="00E35D15"/>
    <w:rsid w:val="00E361BE"/>
    <w:rsid w:val="00E37CCC"/>
    <w:rsid w:val="00E40BF9"/>
    <w:rsid w:val="00E40F3E"/>
    <w:rsid w:val="00E4191A"/>
    <w:rsid w:val="00E41E06"/>
    <w:rsid w:val="00E41F6F"/>
    <w:rsid w:val="00E42541"/>
    <w:rsid w:val="00E42832"/>
    <w:rsid w:val="00E42F4C"/>
    <w:rsid w:val="00E42F6D"/>
    <w:rsid w:val="00E44EA1"/>
    <w:rsid w:val="00E45E68"/>
    <w:rsid w:val="00E463AE"/>
    <w:rsid w:val="00E466E6"/>
    <w:rsid w:val="00E46D2F"/>
    <w:rsid w:val="00E47712"/>
    <w:rsid w:val="00E477C0"/>
    <w:rsid w:val="00E479E5"/>
    <w:rsid w:val="00E47A3D"/>
    <w:rsid w:val="00E50837"/>
    <w:rsid w:val="00E5253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7C9B"/>
    <w:rsid w:val="00E70D14"/>
    <w:rsid w:val="00E70ECD"/>
    <w:rsid w:val="00E72201"/>
    <w:rsid w:val="00E722BF"/>
    <w:rsid w:val="00E72D33"/>
    <w:rsid w:val="00E73278"/>
    <w:rsid w:val="00E743C8"/>
    <w:rsid w:val="00E75DF3"/>
    <w:rsid w:val="00E76FC0"/>
    <w:rsid w:val="00E77A1C"/>
    <w:rsid w:val="00E8195C"/>
    <w:rsid w:val="00E81BB3"/>
    <w:rsid w:val="00E82490"/>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CD4"/>
    <w:rsid w:val="00E95E29"/>
    <w:rsid w:val="00E962AC"/>
    <w:rsid w:val="00E96781"/>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D7C"/>
    <w:rsid w:val="00ED5411"/>
    <w:rsid w:val="00ED575E"/>
    <w:rsid w:val="00ED5E24"/>
    <w:rsid w:val="00ED7758"/>
    <w:rsid w:val="00EE0824"/>
    <w:rsid w:val="00EE0AC0"/>
    <w:rsid w:val="00EE0B46"/>
    <w:rsid w:val="00EE1164"/>
    <w:rsid w:val="00EE1769"/>
    <w:rsid w:val="00EE176E"/>
    <w:rsid w:val="00EE42EF"/>
    <w:rsid w:val="00EE4D18"/>
    <w:rsid w:val="00EE5282"/>
    <w:rsid w:val="00EE5D6B"/>
    <w:rsid w:val="00EE6D13"/>
    <w:rsid w:val="00EE7356"/>
    <w:rsid w:val="00EF05A2"/>
    <w:rsid w:val="00EF121F"/>
    <w:rsid w:val="00EF1ECE"/>
    <w:rsid w:val="00EF283E"/>
    <w:rsid w:val="00EF30F0"/>
    <w:rsid w:val="00EF3179"/>
    <w:rsid w:val="00EF321B"/>
    <w:rsid w:val="00EF3AB7"/>
    <w:rsid w:val="00EF3FC9"/>
    <w:rsid w:val="00EF48B5"/>
    <w:rsid w:val="00EF577F"/>
    <w:rsid w:val="00EF5BB3"/>
    <w:rsid w:val="00EF7808"/>
    <w:rsid w:val="00F01784"/>
    <w:rsid w:val="00F01CEE"/>
    <w:rsid w:val="00F02598"/>
    <w:rsid w:val="00F04BBA"/>
    <w:rsid w:val="00F05699"/>
    <w:rsid w:val="00F058D3"/>
    <w:rsid w:val="00F06E57"/>
    <w:rsid w:val="00F078D9"/>
    <w:rsid w:val="00F07C3D"/>
    <w:rsid w:val="00F109FC"/>
    <w:rsid w:val="00F10BF8"/>
    <w:rsid w:val="00F11894"/>
    <w:rsid w:val="00F1238D"/>
    <w:rsid w:val="00F12680"/>
    <w:rsid w:val="00F12707"/>
    <w:rsid w:val="00F13018"/>
    <w:rsid w:val="00F14157"/>
    <w:rsid w:val="00F14531"/>
    <w:rsid w:val="00F146DE"/>
    <w:rsid w:val="00F15235"/>
    <w:rsid w:val="00F15EB4"/>
    <w:rsid w:val="00F162F8"/>
    <w:rsid w:val="00F179B3"/>
    <w:rsid w:val="00F20117"/>
    <w:rsid w:val="00F201AC"/>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B93"/>
    <w:rsid w:val="00F81CC2"/>
    <w:rsid w:val="00F82900"/>
    <w:rsid w:val="00F8372C"/>
    <w:rsid w:val="00F843BB"/>
    <w:rsid w:val="00F84A31"/>
    <w:rsid w:val="00F85A79"/>
    <w:rsid w:val="00F85B93"/>
    <w:rsid w:val="00F85BD2"/>
    <w:rsid w:val="00F85F70"/>
    <w:rsid w:val="00F8647A"/>
    <w:rsid w:val="00F8738B"/>
    <w:rsid w:val="00F878E7"/>
    <w:rsid w:val="00F87941"/>
    <w:rsid w:val="00F904A0"/>
    <w:rsid w:val="00F91A73"/>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CB"/>
    <w:rsid w:val="00FE20FE"/>
    <w:rsid w:val="00FE296C"/>
    <w:rsid w:val="00FE31CD"/>
    <w:rsid w:val="00FE4BCA"/>
    <w:rsid w:val="00FE51A3"/>
    <w:rsid w:val="00FE51FF"/>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6E13"/>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090;&#1086;&#1079;&#10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2.aop.bg/wp-content/uploads/2023/03/dekl-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5257</TotalTime>
  <Pages>26</Pages>
  <Words>7884</Words>
  <Characters>45143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52922</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859</cp:revision>
  <cp:lastPrinted>2023-06-08T10:20:00Z</cp:lastPrinted>
  <dcterms:created xsi:type="dcterms:W3CDTF">2022-04-15T12:46:00Z</dcterms:created>
  <dcterms:modified xsi:type="dcterms:W3CDTF">2023-08-23T11:25:00Z</dcterms:modified>
</cp:coreProperties>
</file>